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A93E" w14:textId="77777777" w:rsidR="005F0ABE" w:rsidRDefault="005F0ABE">
      <w:pPr>
        <w:spacing w:after="78"/>
        <w:jc w:val="center"/>
        <w:rPr>
          <w:rFonts w:ascii="Times New Roman" w:eastAsia="方正小标宋简体" w:hAnsi="Times New Roman"/>
          <w:bCs/>
          <w:sz w:val="32"/>
          <w:szCs w:val="32"/>
        </w:rPr>
      </w:pPr>
    </w:p>
    <w:p w14:paraId="0F05A743" w14:textId="77777777" w:rsidR="005F0ABE" w:rsidRDefault="005F0ABE">
      <w:pPr>
        <w:pStyle w:val="afb"/>
        <w:spacing w:after="78"/>
        <w:rPr>
          <w:rFonts w:ascii="Times New Roman" w:eastAsia="方正小标宋简体" w:hAnsi="Times New Roman"/>
          <w:bCs/>
          <w:sz w:val="32"/>
          <w:szCs w:val="32"/>
        </w:rPr>
      </w:pPr>
    </w:p>
    <w:p w14:paraId="66EE72DB" w14:textId="77777777" w:rsidR="005F0ABE" w:rsidRDefault="005F0ABE">
      <w:pPr>
        <w:pStyle w:val="afb"/>
        <w:spacing w:after="78"/>
        <w:rPr>
          <w:rFonts w:ascii="Times New Roman" w:eastAsia="方正小标宋简体" w:hAnsi="Times New Roman"/>
          <w:bCs/>
          <w:sz w:val="32"/>
          <w:szCs w:val="32"/>
        </w:rPr>
      </w:pPr>
    </w:p>
    <w:p w14:paraId="64B91A44" w14:textId="77777777" w:rsidR="005F0ABE" w:rsidRDefault="005F0ABE">
      <w:pPr>
        <w:spacing w:after="78"/>
        <w:jc w:val="center"/>
        <w:rPr>
          <w:rFonts w:ascii="Times New Roman" w:eastAsia="长城小" w:hAnsi="Times New Roman"/>
          <w:b/>
          <w:sz w:val="44"/>
          <w:szCs w:val="44"/>
        </w:rPr>
      </w:pPr>
    </w:p>
    <w:p w14:paraId="2C319352" w14:textId="77777777" w:rsidR="005F0ABE" w:rsidRDefault="005F0ABE">
      <w:pPr>
        <w:spacing w:after="78"/>
        <w:jc w:val="center"/>
        <w:rPr>
          <w:rFonts w:ascii="Times New Roman" w:eastAsia="长城小" w:hAnsi="Times New Roman"/>
          <w:b/>
          <w:sz w:val="44"/>
          <w:szCs w:val="44"/>
        </w:rPr>
      </w:pPr>
    </w:p>
    <w:p w14:paraId="04ED8ADB" w14:textId="77777777" w:rsidR="005F0ABE" w:rsidRDefault="005F0ABE">
      <w:pPr>
        <w:spacing w:after="78"/>
        <w:jc w:val="center"/>
        <w:rPr>
          <w:rFonts w:ascii="Times New Roman" w:eastAsia="长城小" w:hAnsi="Times New Roman"/>
          <w:b/>
          <w:sz w:val="44"/>
          <w:szCs w:val="44"/>
        </w:rPr>
      </w:pPr>
    </w:p>
    <w:p w14:paraId="27F4B3C6" w14:textId="77777777" w:rsidR="005F0ABE" w:rsidRDefault="005F0ABE">
      <w:pPr>
        <w:spacing w:after="78"/>
        <w:rPr>
          <w:rFonts w:ascii="Times New Roman" w:eastAsia="长城小" w:hAnsi="Times New Roman"/>
          <w:b/>
          <w:sz w:val="44"/>
          <w:szCs w:val="44"/>
        </w:rPr>
      </w:pPr>
    </w:p>
    <w:p w14:paraId="71A17FF4" w14:textId="77777777" w:rsidR="005F0ABE" w:rsidRDefault="005F0ABE">
      <w:pPr>
        <w:spacing w:after="78"/>
        <w:jc w:val="center"/>
        <w:rPr>
          <w:rFonts w:ascii="Times New Roman" w:eastAsia="长城小" w:hAnsi="Times New Roman"/>
          <w:b/>
          <w:sz w:val="44"/>
          <w:szCs w:val="44"/>
        </w:rPr>
      </w:pPr>
    </w:p>
    <w:p w14:paraId="5BB6A95A" w14:textId="77777777" w:rsidR="005F0ABE" w:rsidRDefault="000A2AC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98BC953" w14:textId="5D1D4C51" w:rsidR="005F0ABE" w:rsidRDefault="00C7465A">
      <w:pPr>
        <w:spacing w:after="78" w:line="640" w:lineRule="exact"/>
        <w:jc w:val="center"/>
        <w:rPr>
          <w:rFonts w:ascii="宋体" w:eastAsia="长城小标宋体" w:hAnsi="宋体" w:cs="宋体" w:hint="eastAsia"/>
          <w:b/>
          <w:bCs/>
          <w:spacing w:val="-4"/>
          <w:sz w:val="44"/>
          <w:szCs w:val="44"/>
        </w:rPr>
      </w:pPr>
      <w:r>
        <w:rPr>
          <w:rFonts w:ascii="宋体" w:eastAsia="长城小标宋体" w:hAnsi="宋体" w:cs="宋体" w:hint="eastAsia"/>
          <w:b/>
          <w:bCs/>
          <w:spacing w:val="-4"/>
          <w:sz w:val="44"/>
          <w:szCs w:val="44"/>
        </w:rPr>
        <w:t>污泥综合服务采购项目</w:t>
      </w:r>
    </w:p>
    <w:p w14:paraId="52B730A5" w14:textId="77777777" w:rsidR="005F0ABE" w:rsidRDefault="000A2AC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8D20C52" w14:textId="77777777" w:rsidR="005F0ABE" w:rsidRDefault="005F0ABE">
      <w:pPr>
        <w:spacing w:after="78"/>
        <w:rPr>
          <w:rFonts w:ascii="Times New Roman" w:eastAsia="方正小标宋简体" w:hAnsi="Times New Roman"/>
          <w:sz w:val="32"/>
          <w:szCs w:val="32"/>
        </w:rPr>
      </w:pPr>
    </w:p>
    <w:p w14:paraId="0D2F9297" w14:textId="77777777" w:rsidR="005F0ABE" w:rsidRDefault="005F0ABE">
      <w:pPr>
        <w:spacing w:after="78"/>
        <w:rPr>
          <w:rFonts w:ascii="Times New Roman" w:eastAsia="方正小标宋简体" w:hAnsi="Times New Roman"/>
          <w:sz w:val="32"/>
          <w:szCs w:val="32"/>
        </w:rPr>
      </w:pPr>
    </w:p>
    <w:p w14:paraId="75175470" w14:textId="77777777" w:rsidR="005F0ABE" w:rsidRDefault="005F0ABE">
      <w:pPr>
        <w:spacing w:after="78"/>
        <w:rPr>
          <w:rFonts w:ascii="Times New Roman" w:eastAsia="方正小标宋简体" w:hAnsi="Times New Roman"/>
          <w:sz w:val="32"/>
          <w:szCs w:val="32"/>
        </w:rPr>
      </w:pPr>
    </w:p>
    <w:p w14:paraId="1B0F45A0" w14:textId="77777777" w:rsidR="005F0ABE" w:rsidRDefault="005F0ABE">
      <w:pPr>
        <w:spacing w:after="78"/>
      </w:pPr>
    </w:p>
    <w:p w14:paraId="33EEC532" w14:textId="77777777" w:rsidR="005F0ABE" w:rsidRDefault="005F0ABE">
      <w:pPr>
        <w:spacing w:after="78"/>
        <w:rPr>
          <w:rFonts w:ascii="Times New Roman" w:eastAsia="方正小标宋简体" w:hAnsi="Times New Roman"/>
          <w:sz w:val="32"/>
          <w:szCs w:val="32"/>
        </w:rPr>
      </w:pPr>
    </w:p>
    <w:p w14:paraId="6A0FE03C" w14:textId="77777777" w:rsidR="005F0ABE" w:rsidRDefault="005F0ABE">
      <w:pPr>
        <w:spacing w:after="78"/>
        <w:rPr>
          <w:rFonts w:ascii="Times New Roman" w:eastAsia="方正小标宋简体" w:hAnsi="Times New Roman"/>
          <w:sz w:val="32"/>
          <w:szCs w:val="32"/>
        </w:rPr>
      </w:pPr>
    </w:p>
    <w:p w14:paraId="7E1A4C2A" w14:textId="77777777" w:rsidR="005F0ABE" w:rsidRDefault="005F0ABE">
      <w:pPr>
        <w:pStyle w:val="a0"/>
        <w:rPr>
          <w:rFonts w:ascii="Times New Roman" w:eastAsia="方正小标宋简体" w:hAnsi="Times New Roman"/>
          <w:sz w:val="32"/>
          <w:szCs w:val="32"/>
        </w:rPr>
      </w:pPr>
    </w:p>
    <w:p w14:paraId="51E8D673" w14:textId="77777777" w:rsidR="005F0ABE" w:rsidRDefault="005F0ABE">
      <w:pPr>
        <w:spacing w:after="78"/>
      </w:pPr>
    </w:p>
    <w:p w14:paraId="6C77E8E5" w14:textId="77777777" w:rsidR="005F0ABE" w:rsidRDefault="005F0ABE">
      <w:pPr>
        <w:pStyle w:val="a0"/>
      </w:pPr>
    </w:p>
    <w:p w14:paraId="4F2E8157"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624D307" w14:textId="77777777" w:rsidR="005F0ABE" w:rsidRDefault="005F0ABE">
      <w:pPr>
        <w:spacing w:after="78"/>
      </w:pPr>
    </w:p>
    <w:p w14:paraId="0DC08704" w14:textId="77777777" w:rsidR="005F0ABE" w:rsidRDefault="000A2ACD">
      <w:pPr>
        <w:pStyle w:val="2"/>
        <w:spacing w:after="78"/>
      </w:pPr>
      <w:r>
        <w:rPr>
          <w:rFonts w:hint="eastAsia"/>
        </w:rPr>
        <w:t>一、服务内容</w:t>
      </w:r>
    </w:p>
    <w:p w14:paraId="2E086544" w14:textId="1A9ECE53"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w:t>
      </w:r>
      <w:r w:rsidR="00C7465A">
        <w:rPr>
          <w:rFonts w:ascii="仿宋_GB2312" w:eastAsia="仿宋_GB2312" w:hAnsi="仿宋" w:cs="仿宋" w:hint="eastAsia"/>
          <w:spacing w:val="2"/>
          <w:sz w:val="32"/>
          <w:szCs w:val="32"/>
        </w:rPr>
        <w:t>污泥综合服务采购项目</w:t>
      </w:r>
      <w:r>
        <w:rPr>
          <w:rFonts w:ascii="仿宋_GB2312" w:eastAsia="仿宋_GB2312" w:hAnsi="仿宋" w:cs="仿宋" w:hint="eastAsia"/>
          <w:spacing w:val="2"/>
          <w:sz w:val="32"/>
          <w:szCs w:val="32"/>
        </w:rPr>
        <w:t>。</w:t>
      </w:r>
    </w:p>
    <w:p w14:paraId="1321C01E"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7704EE51" w14:textId="77777777" w:rsidR="00C7465A" w:rsidRDefault="00C7465A" w:rsidP="00C7465A">
      <w:pPr>
        <w:widowControl/>
        <w:spacing w:after="78" w:line="640" w:lineRule="exact"/>
        <w:ind w:firstLineChars="200" w:firstLine="640"/>
        <w:jc w:val="left"/>
        <w:rPr>
          <w:rFonts w:eastAsia="仿宋_GB2312"/>
          <w:color w:val="000000"/>
          <w:sz w:val="32"/>
          <w:szCs w:val="32"/>
          <w:lang w:val="zh-CN"/>
        </w:rPr>
      </w:pPr>
      <w:bookmarkStart w:id="0" w:name="_Hlk216700834"/>
      <w:r w:rsidRPr="000E40E7">
        <w:rPr>
          <w:rFonts w:eastAsia="仿宋_GB2312" w:hint="eastAsia"/>
          <w:color w:val="000000"/>
          <w:sz w:val="32"/>
          <w:szCs w:val="32"/>
          <w:lang w:val="zh-CN"/>
        </w:rPr>
        <w:t>由</w:t>
      </w:r>
      <w:r>
        <w:rPr>
          <w:rFonts w:eastAsia="仿宋_GB2312" w:hint="eastAsia"/>
          <w:color w:val="000000"/>
          <w:sz w:val="32"/>
          <w:szCs w:val="32"/>
          <w:lang w:val="zh-CN"/>
        </w:rPr>
        <w:t>中选</w:t>
      </w:r>
      <w:r w:rsidRPr="000E40E7">
        <w:rPr>
          <w:rFonts w:eastAsia="仿宋_GB2312" w:hint="eastAsia"/>
          <w:color w:val="000000"/>
          <w:sz w:val="32"/>
          <w:szCs w:val="32"/>
          <w:lang w:val="zh-CN"/>
        </w:rPr>
        <w:t>单位负责将采购人指定的</w:t>
      </w:r>
      <w:r w:rsidRPr="000E40E7">
        <w:rPr>
          <w:rFonts w:eastAsia="仿宋_GB2312" w:hint="eastAsia"/>
          <w:color w:val="000000"/>
          <w:sz w:val="32"/>
          <w:szCs w:val="32"/>
          <w:lang w:val="zh-CN"/>
        </w:rPr>
        <w:t>80%</w:t>
      </w:r>
      <w:r w:rsidRPr="000E40E7">
        <w:rPr>
          <w:rFonts w:eastAsia="仿宋_GB2312" w:hint="eastAsia"/>
          <w:color w:val="000000"/>
          <w:sz w:val="32"/>
          <w:szCs w:val="32"/>
          <w:lang w:val="zh-CN"/>
        </w:rPr>
        <w:t>含水率污泥运输至其</w:t>
      </w:r>
      <w:r>
        <w:rPr>
          <w:rFonts w:eastAsia="仿宋_GB2312" w:hint="eastAsia"/>
          <w:color w:val="000000"/>
          <w:sz w:val="32"/>
          <w:szCs w:val="32"/>
          <w:lang w:val="zh-CN"/>
        </w:rPr>
        <w:t>指定</w:t>
      </w:r>
      <w:r w:rsidRPr="000E40E7">
        <w:rPr>
          <w:rFonts w:eastAsia="仿宋_GB2312" w:hint="eastAsia"/>
          <w:color w:val="000000"/>
          <w:sz w:val="32"/>
          <w:szCs w:val="32"/>
          <w:lang w:val="zh-CN"/>
        </w:rPr>
        <w:t>的污泥处理设备设施，采购人利用该污泥处理设备设施可将污泥脱水至</w:t>
      </w:r>
      <w:r w:rsidRPr="000E40E7">
        <w:rPr>
          <w:rFonts w:eastAsia="仿宋_GB2312" w:hint="eastAsia"/>
          <w:color w:val="000000"/>
          <w:sz w:val="32"/>
          <w:szCs w:val="32"/>
          <w:lang w:val="zh-CN"/>
        </w:rPr>
        <w:t>50%</w:t>
      </w:r>
      <w:r w:rsidRPr="000E40E7">
        <w:rPr>
          <w:rFonts w:eastAsia="仿宋_GB2312" w:hint="eastAsia"/>
          <w:color w:val="000000"/>
          <w:sz w:val="32"/>
          <w:szCs w:val="32"/>
          <w:lang w:val="zh-CN"/>
        </w:rPr>
        <w:t>，处理完毕后</w:t>
      </w:r>
      <w:r>
        <w:rPr>
          <w:rFonts w:eastAsia="仿宋_GB2312" w:hint="eastAsia"/>
          <w:color w:val="000000"/>
          <w:sz w:val="32"/>
          <w:szCs w:val="32"/>
          <w:lang w:val="zh-CN"/>
        </w:rPr>
        <w:t>中选</w:t>
      </w:r>
      <w:r w:rsidRPr="000E40E7">
        <w:rPr>
          <w:rFonts w:eastAsia="仿宋_GB2312" w:hint="eastAsia"/>
          <w:color w:val="000000"/>
          <w:sz w:val="32"/>
          <w:szCs w:val="32"/>
          <w:lang w:val="zh-CN"/>
        </w:rPr>
        <w:t>单位需及时通知采购人安排其他的运输单位转运干泥。</w:t>
      </w:r>
      <w:r w:rsidRPr="00C71C5F">
        <w:rPr>
          <w:rFonts w:eastAsia="仿宋_GB2312" w:hint="eastAsia"/>
          <w:color w:val="000000"/>
          <w:sz w:val="32"/>
          <w:szCs w:val="32"/>
          <w:lang w:val="zh-CN"/>
        </w:rPr>
        <w:t>在本项目服务期内，污泥的数量将可能发生变化。采购人有权根据客观情况的变化，改变委托运输的泥量，或提前终止本项目服务合同的执行，而不承担任何责任，中选人同意无条件接受采购人的项目安排。</w:t>
      </w:r>
    </w:p>
    <w:p w14:paraId="13377EBB" w14:textId="77777777" w:rsidR="00C7465A" w:rsidRPr="00C71C5F" w:rsidRDefault="00C7465A" w:rsidP="00C7465A">
      <w:pPr>
        <w:widowControl/>
        <w:spacing w:after="78" w:line="640" w:lineRule="exact"/>
        <w:ind w:firstLineChars="200" w:firstLine="643"/>
        <w:jc w:val="left"/>
        <w:rPr>
          <w:rFonts w:ascii="Calibri" w:eastAsia="仿宋_GB2312" w:hAnsi="Calibri"/>
          <w:b/>
          <w:bCs/>
          <w:color w:val="000000"/>
          <w:sz w:val="32"/>
          <w:szCs w:val="32"/>
          <w:lang w:val="zh-CN"/>
        </w:rPr>
      </w:pPr>
      <w:r w:rsidRPr="00C71C5F">
        <w:rPr>
          <w:rFonts w:ascii="Calibri" w:eastAsia="仿宋_GB2312" w:hAnsi="Calibri" w:hint="eastAsia"/>
          <w:b/>
          <w:bCs/>
          <w:color w:val="000000"/>
          <w:sz w:val="32"/>
          <w:szCs w:val="32"/>
          <w:lang w:val="zh-CN"/>
        </w:rPr>
        <w:t>污泥运输车辆</w:t>
      </w:r>
      <w:r w:rsidRPr="00C71C5F">
        <w:rPr>
          <w:rFonts w:eastAsia="仿宋_GB2312" w:hint="eastAsia"/>
          <w:b/>
          <w:bCs/>
          <w:color w:val="000000"/>
          <w:sz w:val="32"/>
          <w:szCs w:val="32"/>
          <w:lang w:val="zh-CN"/>
        </w:rPr>
        <w:t>要求</w:t>
      </w:r>
    </w:p>
    <w:p w14:paraId="53059596" w14:textId="77777777" w:rsidR="00C7465A" w:rsidRPr="00C71C5F" w:rsidRDefault="00C7465A" w:rsidP="00C7465A">
      <w:pPr>
        <w:widowControl/>
        <w:spacing w:after="78" w:line="640" w:lineRule="exact"/>
        <w:ind w:firstLineChars="200" w:firstLine="640"/>
        <w:jc w:val="left"/>
        <w:rPr>
          <w:rFonts w:ascii="Calibri" w:eastAsia="仿宋_GB2312" w:hAnsi="Calibri"/>
          <w:color w:val="000000"/>
          <w:sz w:val="32"/>
          <w:szCs w:val="32"/>
          <w:lang w:val="zh-CN"/>
        </w:rPr>
      </w:pPr>
      <w:r w:rsidRPr="00C71C5F">
        <w:rPr>
          <w:rFonts w:ascii="Calibri" w:eastAsia="仿宋_GB2312" w:hAnsi="Calibri" w:hint="eastAsia"/>
          <w:color w:val="000000"/>
          <w:sz w:val="32"/>
          <w:szCs w:val="32"/>
          <w:lang w:val="zh-CN"/>
        </w:rPr>
        <w:t>1.</w:t>
      </w:r>
      <w:r w:rsidRPr="00C71C5F">
        <w:rPr>
          <w:rFonts w:ascii="Calibri" w:eastAsia="仿宋_GB2312" w:hAnsi="Calibri" w:hint="eastAsia"/>
          <w:color w:val="000000"/>
          <w:sz w:val="32"/>
          <w:szCs w:val="32"/>
          <w:lang w:val="zh-CN"/>
        </w:rPr>
        <w:t>污泥运输车辆：是指由采购人、中选人双方共同认定的运输污泥的许可车辆。该许可的污泥运输车辆应符合环保法规等要求，车厢必须具备良好的密封设施和必要功能，运输过程中要做好封闭隔离和防漏措施（具体办法由中选人自行考虑，必须保证运输过程中不得有外泄现象的发生）。其他有关条件（例如污泥运输车辆必须自费加装</w:t>
      </w:r>
      <w:r w:rsidRPr="00C71C5F">
        <w:rPr>
          <w:rFonts w:ascii="Calibri" w:eastAsia="仿宋_GB2312" w:hAnsi="Calibri" w:hint="eastAsia"/>
          <w:color w:val="000000"/>
          <w:sz w:val="32"/>
          <w:szCs w:val="32"/>
          <w:lang w:val="zh-CN"/>
        </w:rPr>
        <w:t>GPS</w:t>
      </w:r>
      <w:r w:rsidRPr="00C71C5F">
        <w:rPr>
          <w:rFonts w:ascii="Calibri" w:eastAsia="仿宋_GB2312" w:hAnsi="Calibri" w:hint="eastAsia"/>
          <w:color w:val="000000"/>
          <w:sz w:val="32"/>
          <w:szCs w:val="32"/>
          <w:lang w:val="zh-CN"/>
        </w:rPr>
        <w:t>定位仪、按规定的路线运输等要求）必须全部满足政府主管部门以及采购人提出的具体要求。</w:t>
      </w:r>
    </w:p>
    <w:p w14:paraId="18488A8A" w14:textId="77777777" w:rsidR="00C7465A" w:rsidRPr="00C71C5F" w:rsidRDefault="00C7465A" w:rsidP="00C7465A">
      <w:pPr>
        <w:widowControl/>
        <w:spacing w:after="78" w:line="640" w:lineRule="exact"/>
        <w:ind w:firstLineChars="200" w:firstLine="640"/>
        <w:jc w:val="left"/>
        <w:rPr>
          <w:rFonts w:ascii="Calibri" w:eastAsia="仿宋_GB2312" w:hAnsi="Calibri"/>
          <w:color w:val="000000"/>
          <w:sz w:val="32"/>
          <w:szCs w:val="32"/>
          <w:lang w:val="zh-CN"/>
        </w:rPr>
      </w:pPr>
      <w:r w:rsidRPr="00C71C5F">
        <w:rPr>
          <w:rFonts w:ascii="Calibri" w:eastAsia="仿宋_GB2312" w:hAnsi="Calibri" w:hint="eastAsia"/>
          <w:color w:val="000000"/>
          <w:sz w:val="32"/>
          <w:szCs w:val="32"/>
          <w:lang w:val="zh-CN"/>
        </w:rPr>
        <w:lastRenderedPageBreak/>
        <w:t>2.</w:t>
      </w:r>
      <w:r w:rsidRPr="00C71C5F">
        <w:rPr>
          <w:rFonts w:ascii="Calibri" w:eastAsia="仿宋_GB2312" w:hAnsi="Calibri" w:hint="eastAsia"/>
          <w:color w:val="000000"/>
          <w:sz w:val="32"/>
          <w:szCs w:val="32"/>
          <w:lang w:val="zh-CN"/>
        </w:rPr>
        <w:t>本合同签订后两天内，中选人须将污泥运输许可车辆的资料清单（包括但不限于车辆型号、车牌号码等）送交采购人进行备案。</w:t>
      </w:r>
    </w:p>
    <w:p w14:paraId="31F78AF4" w14:textId="77777777" w:rsidR="00C7465A" w:rsidRPr="00C71C5F" w:rsidRDefault="00C7465A" w:rsidP="00C7465A">
      <w:pPr>
        <w:widowControl/>
        <w:spacing w:after="78" w:line="640" w:lineRule="exact"/>
        <w:ind w:firstLineChars="200" w:firstLine="640"/>
        <w:jc w:val="left"/>
        <w:rPr>
          <w:rFonts w:ascii="Calibri" w:eastAsia="仿宋_GB2312" w:hAnsi="Calibri"/>
          <w:color w:val="000000"/>
          <w:sz w:val="32"/>
          <w:szCs w:val="32"/>
          <w:lang w:val="zh-CN"/>
        </w:rPr>
      </w:pPr>
      <w:r w:rsidRPr="00C71C5F">
        <w:rPr>
          <w:rFonts w:ascii="Calibri" w:eastAsia="仿宋_GB2312" w:hAnsi="Calibri" w:hint="eastAsia"/>
          <w:color w:val="000000"/>
          <w:sz w:val="32"/>
          <w:szCs w:val="32"/>
          <w:lang w:val="zh-CN"/>
        </w:rPr>
        <w:t>3.</w:t>
      </w:r>
      <w:r w:rsidRPr="00C71C5F">
        <w:rPr>
          <w:rFonts w:ascii="Calibri" w:eastAsia="仿宋_GB2312" w:hAnsi="Calibri" w:hint="eastAsia"/>
          <w:color w:val="000000"/>
          <w:sz w:val="32"/>
          <w:szCs w:val="32"/>
          <w:lang w:val="zh-CN"/>
        </w:rPr>
        <w:t>污泥运输许可车辆的资料如有修改、更新，中选人应及时书面通知采购人。</w:t>
      </w:r>
    </w:p>
    <w:p w14:paraId="383F7F57" w14:textId="009A7CAD" w:rsidR="00C7465A" w:rsidRDefault="00C7465A" w:rsidP="00C7465A">
      <w:pPr>
        <w:widowControl/>
        <w:spacing w:after="78" w:line="640" w:lineRule="exact"/>
        <w:ind w:firstLineChars="200" w:firstLine="640"/>
        <w:jc w:val="left"/>
        <w:rPr>
          <w:rFonts w:eastAsia="仿宋_GB2312"/>
          <w:color w:val="000000"/>
          <w:sz w:val="32"/>
          <w:szCs w:val="32"/>
          <w:lang w:val="zh-CN"/>
        </w:rPr>
      </w:pPr>
      <w:r w:rsidRPr="00C71C5F">
        <w:rPr>
          <w:rFonts w:ascii="Calibri" w:eastAsia="仿宋_GB2312" w:hAnsi="Calibri" w:hint="eastAsia"/>
          <w:color w:val="000000"/>
          <w:sz w:val="32"/>
          <w:szCs w:val="32"/>
          <w:lang w:val="zh-CN"/>
        </w:rPr>
        <w:t>4.</w:t>
      </w:r>
      <w:r w:rsidRPr="00C71C5F">
        <w:rPr>
          <w:rFonts w:ascii="Calibri" w:eastAsia="仿宋_GB2312" w:hAnsi="Calibri" w:hint="eastAsia"/>
          <w:color w:val="000000"/>
          <w:sz w:val="32"/>
          <w:szCs w:val="32"/>
          <w:lang w:val="zh-CN"/>
        </w:rPr>
        <w:t>采购人有权拒绝中选人的污泥运输非许可车辆运输污泥。特殊情况，由相关的各方共同协商解决。</w:t>
      </w:r>
    </w:p>
    <w:bookmarkEnd w:id="0"/>
    <w:p w14:paraId="711A99AE" w14:textId="36F9C0A4"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（三）含</w:t>
      </w:r>
      <w:proofErr w:type="gramStart"/>
      <w:r>
        <w:rPr>
          <w:rFonts w:ascii="仿宋_GB2312" w:eastAsia="仿宋_GB2312" w:hAnsi="仿宋" w:cs="仿宋" w:hint="eastAsia"/>
          <w:spacing w:val="2"/>
          <w:sz w:val="32"/>
          <w:szCs w:val="32"/>
        </w:rPr>
        <w:t>税</w:t>
      </w:r>
      <w:r w:rsidR="00C7465A" w:rsidRPr="00C7465A">
        <w:rPr>
          <w:rFonts w:ascii="仿宋_GB2312" w:eastAsia="仿宋_GB2312" w:hAnsi="仿宋" w:cs="仿宋" w:hint="eastAsia"/>
          <w:spacing w:val="2"/>
          <w:sz w:val="32"/>
          <w:szCs w:val="32"/>
        </w:rPr>
        <w:t>单价</w:t>
      </w:r>
      <w:proofErr w:type="gramEnd"/>
      <w:r w:rsidR="00C7465A" w:rsidRPr="00C7465A">
        <w:rPr>
          <w:rFonts w:ascii="仿宋_GB2312" w:eastAsia="仿宋_GB2312" w:hAnsi="仿宋" w:cs="仿宋" w:hint="eastAsia"/>
          <w:spacing w:val="2"/>
          <w:sz w:val="32"/>
          <w:szCs w:val="32"/>
        </w:rPr>
        <w:t>上限</w:t>
      </w:r>
      <w:r>
        <w:rPr>
          <w:rFonts w:ascii="仿宋_GB2312" w:eastAsia="仿宋_GB2312" w:hAnsi="仿宋" w:cs="仿宋" w:hint="eastAsia"/>
          <w:spacing w:val="2"/>
          <w:sz w:val="32"/>
          <w:szCs w:val="32"/>
        </w:rPr>
        <w:t>要求：</w:t>
      </w:r>
      <w:r w:rsidR="00C7465A" w:rsidRPr="00C7465A">
        <w:rPr>
          <w:rFonts w:ascii="仿宋_GB2312" w:eastAsia="仿宋_GB2312" w:hAnsi="仿宋" w:cs="仿宋" w:hint="eastAsia"/>
          <w:spacing w:val="2"/>
          <w:sz w:val="32"/>
          <w:szCs w:val="32"/>
        </w:rPr>
        <w:t>250元/吨</w:t>
      </w:r>
      <w:r>
        <w:rPr>
          <w:rFonts w:ascii="Times New Roman" w:eastAsia="仿宋" w:hAnsi="Times New Roman" w:hint="eastAsia"/>
          <w:bCs/>
          <w:color w:val="000000"/>
          <w:sz w:val="32"/>
          <w:szCs w:val="32"/>
        </w:rPr>
        <w:t>（含税）</w:t>
      </w:r>
      <w:r>
        <w:rPr>
          <w:rFonts w:ascii="仿宋_GB2312" w:eastAsia="仿宋_GB2312" w:hAnsi="仿宋" w:cs="仿宋" w:hint="eastAsia"/>
          <w:spacing w:val="2"/>
          <w:sz w:val="32"/>
          <w:szCs w:val="32"/>
        </w:rPr>
        <w:t>（报价不得超过限价要求，否则做无效报价）。</w:t>
      </w:r>
    </w:p>
    <w:p w14:paraId="2486A9B0" w14:textId="523BE5F8" w:rsidR="005F0ABE" w:rsidRPr="008F5E18" w:rsidRDefault="000A2ACD">
      <w:pPr>
        <w:spacing w:after="78" w:line="640" w:lineRule="exact"/>
        <w:ind w:firstLineChars="200" w:firstLine="648"/>
        <w:rPr>
          <w:rFonts w:ascii="仿宋_GB2312" w:eastAsia="仿宋_GB2312" w:hAnsi="仿宋" w:cs="仿宋" w:hint="eastAsia"/>
          <w:spacing w:val="2"/>
          <w:sz w:val="32"/>
          <w:szCs w:val="32"/>
        </w:rPr>
      </w:pPr>
      <w:r w:rsidRPr="008F5E18">
        <w:rPr>
          <w:rFonts w:ascii="仿宋_GB2312" w:eastAsia="仿宋_GB2312" w:hAnsi="仿宋" w:cs="仿宋" w:hint="eastAsia"/>
          <w:spacing w:val="2"/>
          <w:sz w:val="32"/>
          <w:szCs w:val="32"/>
        </w:rPr>
        <w:t>（四）</w:t>
      </w:r>
      <w:r w:rsidR="00C7465A" w:rsidRPr="00C7465A">
        <w:rPr>
          <w:rFonts w:ascii="仿宋_GB2312" w:eastAsia="仿宋_GB2312" w:hAnsi="仿宋" w:cs="仿宋" w:hint="eastAsia"/>
          <w:spacing w:val="2"/>
          <w:sz w:val="32"/>
          <w:szCs w:val="32"/>
        </w:rPr>
        <w:t>服务期限</w:t>
      </w:r>
      <w:r w:rsidRPr="008F5E18">
        <w:rPr>
          <w:rFonts w:ascii="仿宋_GB2312" w:eastAsia="仿宋_GB2312" w:hAnsi="仿宋" w:cs="仿宋" w:hint="eastAsia"/>
          <w:spacing w:val="2"/>
          <w:sz w:val="32"/>
          <w:szCs w:val="32"/>
        </w:rPr>
        <w:t>：</w:t>
      </w:r>
      <w:r w:rsidR="00C7465A" w:rsidRPr="00C7465A">
        <w:rPr>
          <w:rFonts w:ascii="Times New Roman" w:eastAsia="仿宋" w:hAnsi="Times New Roman" w:hint="eastAsia"/>
          <w:bCs/>
          <w:color w:val="000000"/>
          <w:sz w:val="32"/>
          <w:szCs w:val="32"/>
          <w:lang w:eastAsia="zh-Hans"/>
        </w:rPr>
        <w:t>2026</w:t>
      </w:r>
      <w:r w:rsidR="00C7465A" w:rsidRPr="00C7465A">
        <w:rPr>
          <w:rFonts w:ascii="Times New Roman" w:eastAsia="仿宋" w:hAnsi="Times New Roman" w:hint="eastAsia"/>
          <w:bCs/>
          <w:color w:val="000000"/>
          <w:sz w:val="32"/>
          <w:szCs w:val="32"/>
          <w:lang w:eastAsia="zh-Hans"/>
        </w:rPr>
        <w:t>年</w:t>
      </w:r>
      <w:r w:rsidR="00C7465A" w:rsidRPr="00C7465A">
        <w:rPr>
          <w:rFonts w:ascii="Times New Roman" w:eastAsia="仿宋" w:hAnsi="Times New Roman" w:hint="eastAsia"/>
          <w:bCs/>
          <w:color w:val="000000"/>
          <w:sz w:val="32"/>
          <w:szCs w:val="32"/>
          <w:lang w:eastAsia="zh-Hans"/>
        </w:rPr>
        <w:t>1</w:t>
      </w:r>
      <w:r w:rsidR="00C7465A" w:rsidRPr="00C7465A">
        <w:rPr>
          <w:rFonts w:ascii="Times New Roman" w:eastAsia="仿宋" w:hAnsi="Times New Roman" w:hint="eastAsia"/>
          <w:bCs/>
          <w:color w:val="000000"/>
          <w:sz w:val="32"/>
          <w:szCs w:val="32"/>
          <w:lang w:eastAsia="zh-Hans"/>
        </w:rPr>
        <w:t>月至</w:t>
      </w:r>
      <w:r w:rsidR="00C7465A" w:rsidRPr="00C7465A">
        <w:rPr>
          <w:rFonts w:ascii="Times New Roman" w:eastAsia="仿宋" w:hAnsi="Times New Roman" w:hint="eastAsia"/>
          <w:bCs/>
          <w:color w:val="000000"/>
          <w:sz w:val="32"/>
          <w:szCs w:val="32"/>
          <w:lang w:eastAsia="zh-Hans"/>
        </w:rPr>
        <w:t>2026</w:t>
      </w:r>
      <w:r w:rsidR="00C7465A" w:rsidRPr="00C7465A">
        <w:rPr>
          <w:rFonts w:ascii="Times New Roman" w:eastAsia="仿宋" w:hAnsi="Times New Roman" w:hint="eastAsia"/>
          <w:bCs/>
          <w:color w:val="000000"/>
          <w:sz w:val="32"/>
          <w:szCs w:val="32"/>
          <w:lang w:eastAsia="zh-Hans"/>
        </w:rPr>
        <w:t>年</w:t>
      </w:r>
      <w:r w:rsidR="00C7465A" w:rsidRPr="00C7465A">
        <w:rPr>
          <w:rFonts w:ascii="Times New Roman" w:eastAsia="仿宋" w:hAnsi="Times New Roman" w:hint="eastAsia"/>
          <w:bCs/>
          <w:color w:val="000000"/>
          <w:sz w:val="32"/>
          <w:szCs w:val="32"/>
          <w:lang w:eastAsia="zh-Hans"/>
        </w:rPr>
        <w:t>6</w:t>
      </w:r>
      <w:r w:rsidR="00C7465A" w:rsidRPr="00C7465A">
        <w:rPr>
          <w:rFonts w:ascii="Times New Roman" w:eastAsia="仿宋" w:hAnsi="Times New Roman" w:hint="eastAsia"/>
          <w:bCs/>
          <w:color w:val="000000"/>
          <w:sz w:val="32"/>
          <w:szCs w:val="32"/>
          <w:lang w:eastAsia="zh-Hans"/>
        </w:rPr>
        <w:t>月。合同期内，采购人有权随时终止合同，中选单位不得因合同终止向采购人主张责任或要求赔偿预期利益等损失。</w:t>
      </w:r>
    </w:p>
    <w:p w14:paraId="0389A161" w14:textId="77777777" w:rsidR="00C7465A" w:rsidRPr="00C7465A" w:rsidRDefault="000A2ACD"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8F5E18">
        <w:rPr>
          <w:rFonts w:ascii="仿宋_GB2312" w:eastAsia="仿宋_GB2312" w:hAnsi="仿宋" w:cs="仿宋" w:hint="eastAsia"/>
          <w:spacing w:val="2"/>
          <w:sz w:val="32"/>
          <w:szCs w:val="32"/>
        </w:rPr>
        <w:t>（五）</w:t>
      </w:r>
      <w:bookmarkStart w:id="1" w:name="_Hlk216700909"/>
      <w:r w:rsidRPr="008F5E18">
        <w:rPr>
          <w:rFonts w:ascii="仿宋_GB2312" w:eastAsia="仿宋_GB2312" w:hAnsi="仿宋" w:cs="仿宋" w:hint="eastAsia"/>
          <w:spacing w:val="2"/>
          <w:sz w:val="32"/>
          <w:szCs w:val="32"/>
        </w:rPr>
        <w:t>付款方式：</w:t>
      </w:r>
      <w:bookmarkEnd w:id="1"/>
      <w:r w:rsidR="00C7465A" w:rsidRPr="00C7465A">
        <w:rPr>
          <w:rFonts w:ascii="仿宋_GB2312" w:eastAsia="仿宋_GB2312" w:hAnsi="仿宋" w:cs="仿宋" w:hint="eastAsia"/>
          <w:spacing w:val="2"/>
          <w:sz w:val="32"/>
          <w:szCs w:val="32"/>
        </w:rPr>
        <w:t>按月结算。</w:t>
      </w:r>
    </w:p>
    <w:p w14:paraId="5200B1FF"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污泥量以双方确认的数据为准。每月10日前，中选人向采购人申请上月综合服务费，采购人收到中选人申请后五个工作日内按实际供给污泥量进行核算，如采购人逾期不核算，则以中选人申报的综合服务费。在核准或确定应付金额后，中选人向采购人开具与核算金额等值的增值税专用发票，采购人在收到上述发票、对账单后支付该期综合服务费。</w:t>
      </w:r>
    </w:p>
    <w:p w14:paraId="7FB96078"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月度综合服务费（元）=中选单价（元/吨）×经确认的污泥重量（吨）</w:t>
      </w:r>
    </w:p>
    <w:p w14:paraId="5D2899FB" w14:textId="05B6DDD3" w:rsidR="005F0ABE"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lastRenderedPageBreak/>
        <w:t>如中选单位为联合体，月度综合服务费由采购人统一向牵头单位支付，牵头单位再向联合体单位支付，请款前需向采购人开具与核算金额等值的增值税专用发票。</w:t>
      </w:r>
    </w:p>
    <w:p w14:paraId="4F689B55" w14:textId="77777777" w:rsidR="00C7465A" w:rsidRPr="00C7465A" w:rsidRDefault="000A2ACD"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w:t>
      </w:r>
      <w:r w:rsidR="00C7465A" w:rsidRPr="00C7465A">
        <w:rPr>
          <w:rFonts w:ascii="仿宋_GB2312" w:eastAsia="仿宋_GB2312" w:hAnsi="仿宋" w:cs="仿宋" w:hint="eastAsia"/>
          <w:spacing w:val="2"/>
          <w:sz w:val="32"/>
          <w:szCs w:val="32"/>
        </w:rPr>
        <w:t>计量方式</w:t>
      </w:r>
      <w:r w:rsidR="00C7465A">
        <w:rPr>
          <w:rFonts w:ascii="仿宋_GB2312" w:eastAsia="仿宋_GB2312" w:hAnsi="仿宋" w:cs="仿宋" w:hint="eastAsia"/>
          <w:spacing w:val="2"/>
          <w:sz w:val="32"/>
          <w:szCs w:val="32"/>
        </w:rPr>
        <w:t>：</w:t>
      </w:r>
      <w:r w:rsidR="00C7465A" w:rsidRPr="00C7465A">
        <w:rPr>
          <w:rFonts w:ascii="仿宋_GB2312" w:eastAsia="仿宋_GB2312" w:hAnsi="仿宋" w:cs="仿宋" w:hint="eastAsia"/>
          <w:spacing w:val="2"/>
          <w:sz w:val="32"/>
          <w:szCs w:val="32"/>
        </w:rPr>
        <w:t>污泥运输结算重量以经双方确认的污泥运输吨数为准。</w:t>
      </w:r>
    </w:p>
    <w:p w14:paraId="02FB66A1" w14:textId="7B1BECC2" w:rsid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污泥重量采取在采购人指定的地磅场所进行过磅称重的方式进行计量，以过磅称重的污泥重量作为计算污泥运输租赁费的依据。</w:t>
      </w:r>
    </w:p>
    <w:p w14:paraId="62E67A44"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（七）</w:t>
      </w:r>
      <w:r w:rsidRPr="00C7465A">
        <w:rPr>
          <w:rFonts w:ascii="仿宋_GB2312" w:eastAsia="仿宋_GB2312" w:hAnsi="仿宋" w:cs="仿宋" w:hint="eastAsia"/>
          <w:spacing w:val="2"/>
          <w:sz w:val="32"/>
          <w:szCs w:val="32"/>
        </w:rPr>
        <w:t>计价方式</w:t>
      </w:r>
      <w:r>
        <w:rPr>
          <w:rFonts w:ascii="仿宋_GB2312" w:eastAsia="仿宋_GB2312" w:hAnsi="仿宋" w:cs="仿宋" w:hint="eastAsia"/>
          <w:spacing w:val="2"/>
          <w:sz w:val="32"/>
          <w:szCs w:val="32"/>
        </w:rPr>
        <w:t>：</w:t>
      </w:r>
      <w:r w:rsidRPr="00C7465A">
        <w:rPr>
          <w:rFonts w:ascii="仿宋_GB2312" w:eastAsia="仿宋_GB2312" w:hAnsi="仿宋" w:cs="仿宋" w:hint="eastAsia"/>
          <w:spacing w:val="2"/>
          <w:sz w:val="32"/>
          <w:szCs w:val="32"/>
        </w:rPr>
        <w:t>本项目选用方式固定单价合同。</w:t>
      </w:r>
    </w:p>
    <w:p w14:paraId="3EED7ABD"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月度综合服务费（元）=A（元/吨）×B（吨）</w:t>
      </w:r>
    </w:p>
    <w:p w14:paraId="378A7E0D"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上述公式的“A”指：综合服务单价</w:t>
      </w:r>
    </w:p>
    <w:p w14:paraId="571286F2"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上述公式的“B”指：经确认的污泥重量（吨）。</w:t>
      </w:r>
    </w:p>
    <w:p w14:paraId="7CCFE407"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合同单价为含税价（增值税专用发票），在合同履行期间如遇国家税率调整，应以不含</w:t>
      </w:r>
      <w:proofErr w:type="gramStart"/>
      <w:r w:rsidRPr="00C7465A">
        <w:rPr>
          <w:rFonts w:ascii="仿宋_GB2312" w:eastAsia="仿宋_GB2312" w:hAnsi="仿宋" w:cs="仿宋" w:hint="eastAsia"/>
          <w:spacing w:val="2"/>
          <w:sz w:val="32"/>
          <w:szCs w:val="32"/>
        </w:rPr>
        <w:t>税单价</w:t>
      </w:r>
      <w:proofErr w:type="gramEnd"/>
      <w:r w:rsidRPr="00C7465A">
        <w:rPr>
          <w:rFonts w:ascii="仿宋_GB2312" w:eastAsia="仿宋_GB2312" w:hAnsi="仿宋" w:cs="仿宋" w:hint="eastAsia"/>
          <w:spacing w:val="2"/>
          <w:sz w:val="32"/>
          <w:szCs w:val="32"/>
        </w:rPr>
        <w:t>为准，调整含税结算单价。</w:t>
      </w:r>
    </w:p>
    <w:p w14:paraId="1177A411" w14:textId="4E6BD2E2" w:rsid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本次合同单价为采购人与中选单位之间的计费价，费用由采购人转账至中选单位指定账户。</w:t>
      </w:r>
    </w:p>
    <w:p w14:paraId="3BA99665"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（八）</w:t>
      </w:r>
      <w:r w:rsidR="000A2ACD">
        <w:rPr>
          <w:rFonts w:ascii="仿宋_GB2312" w:eastAsia="仿宋_GB2312" w:hAnsi="仿宋" w:cs="仿宋" w:hint="eastAsia"/>
          <w:spacing w:val="2"/>
          <w:sz w:val="32"/>
          <w:szCs w:val="32"/>
        </w:rPr>
        <w:t>报价要求：</w:t>
      </w:r>
      <w:r w:rsidRPr="00C7465A">
        <w:rPr>
          <w:rFonts w:ascii="仿宋_GB2312" w:eastAsia="仿宋_GB2312" w:hAnsi="仿宋" w:cs="仿宋" w:hint="eastAsia"/>
          <w:spacing w:val="2"/>
          <w:sz w:val="32"/>
          <w:szCs w:val="32"/>
        </w:rPr>
        <w:t>本项目按综合单价报价，报价单位为“元/吨”。</w:t>
      </w:r>
    </w:p>
    <w:p w14:paraId="79A8123D" w14:textId="73FB7489" w:rsidR="005F0ABE"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报价包含但不限于污泥运输、人工、设备、管理、维护、利润、税金、风险等费用。一经中选，响应报价单价即作为中</w:t>
      </w:r>
      <w:r w:rsidRPr="00C7465A">
        <w:rPr>
          <w:rFonts w:ascii="仿宋_GB2312" w:eastAsia="仿宋_GB2312" w:hAnsi="仿宋" w:cs="仿宋" w:hint="eastAsia"/>
          <w:spacing w:val="2"/>
          <w:sz w:val="32"/>
          <w:szCs w:val="32"/>
        </w:rPr>
        <w:lastRenderedPageBreak/>
        <w:t>选人与采购人签订的合同单价，月度综合服务费具体按中选单价和实际履约数量结算</w:t>
      </w:r>
      <w:r w:rsidR="000A2ACD">
        <w:rPr>
          <w:rFonts w:ascii="仿宋_GB2312" w:eastAsia="仿宋_GB2312" w:hAnsi="仿宋" w:cs="仿宋" w:hint="eastAsia"/>
          <w:spacing w:val="2"/>
          <w:sz w:val="32"/>
          <w:szCs w:val="32"/>
        </w:rPr>
        <w:t>。</w:t>
      </w:r>
    </w:p>
    <w:p w14:paraId="019FBD42" w14:textId="77777777" w:rsidR="00C7465A" w:rsidRPr="000E40E7" w:rsidRDefault="00C7465A" w:rsidP="00C7465A">
      <w:pPr>
        <w:widowControl/>
        <w:spacing w:after="78" w:line="640" w:lineRule="exact"/>
        <w:ind w:firstLineChars="200" w:firstLine="648"/>
        <w:jc w:val="left"/>
        <w:rPr>
          <w:rFonts w:eastAsia="仿宋_GB2312"/>
          <w:color w:val="000000"/>
          <w:sz w:val="32"/>
          <w:szCs w:val="32"/>
          <w:lang w:val="zh-CN"/>
        </w:rPr>
      </w:pPr>
      <w:r>
        <w:rPr>
          <w:rFonts w:ascii="仿宋_GB2312" w:eastAsia="仿宋_GB2312" w:hAnsi="仿宋" w:cs="仿宋" w:hint="eastAsia"/>
          <w:spacing w:val="2"/>
          <w:sz w:val="32"/>
          <w:szCs w:val="32"/>
        </w:rPr>
        <w:t>（九）</w:t>
      </w:r>
      <w:r w:rsidRPr="000E40E7">
        <w:rPr>
          <w:rFonts w:eastAsia="仿宋_GB2312" w:hint="eastAsia"/>
          <w:color w:val="000000"/>
          <w:sz w:val="32"/>
          <w:szCs w:val="32"/>
          <w:lang w:val="zh-CN"/>
        </w:rPr>
        <w:t>合同签订</w:t>
      </w:r>
      <w:r>
        <w:rPr>
          <w:rFonts w:eastAsia="仿宋_GB2312" w:hint="eastAsia"/>
          <w:color w:val="000000"/>
          <w:sz w:val="32"/>
          <w:szCs w:val="32"/>
          <w:lang w:val="zh-CN"/>
        </w:rPr>
        <w:t>：</w:t>
      </w:r>
      <w:r w:rsidRPr="000E40E7">
        <w:rPr>
          <w:rFonts w:eastAsia="仿宋_GB2312" w:hint="eastAsia"/>
          <w:color w:val="000000"/>
          <w:sz w:val="32"/>
          <w:szCs w:val="32"/>
          <w:lang w:val="zh-CN"/>
        </w:rPr>
        <w:t>合同签署的服务起止时间由采购人拟定，具体以实际合同签订为准。</w:t>
      </w:r>
    </w:p>
    <w:p w14:paraId="682C4C70" w14:textId="77777777" w:rsidR="00C7465A" w:rsidRPr="000E40E7" w:rsidRDefault="00C7465A" w:rsidP="00C7465A">
      <w:pPr>
        <w:widowControl/>
        <w:spacing w:after="78" w:line="640" w:lineRule="exact"/>
        <w:ind w:firstLineChars="200" w:firstLine="640"/>
        <w:jc w:val="left"/>
        <w:rPr>
          <w:rFonts w:eastAsia="仿宋_GB2312"/>
          <w:color w:val="000000"/>
          <w:sz w:val="32"/>
          <w:szCs w:val="32"/>
          <w:lang w:val="zh-CN"/>
        </w:rPr>
      </w:pPr>
      <w:r w:rsidRPr="000E40E7">
        <w:rPr>
          <w:rFonts w:eastAsia="仿宋_GB2312" w:hint="eastAsia"/>
          <w:color w:val="000000"/>
          <w:sz w:val="32"/>
          <w:szCs w:val="32"/>
          <w:lang w:val="zh-CN"/>
        </w:rPr>
        <w:t>成交人须按中选通知书规定的时间、地点与采购单位办理合同签订事宜。公开比选文件、对成交人的询标及其澄清文件等，均为签订采购合同的依据。</w:t>
      </w:r>
    </w:p>
    <w:p w14:paraId="067D5F20" w14:textId="77777777" w:rsidR="00C7465A" w:rsidRDefault="00C7465A" w:rsidP="00C7465A">
      <w:pPr>
        <w:widowControl/>
        <w:spacing w:after="78" w:line="640" w:lineRule="exact"/>
        <w:ind w:firstLineChars="200" w:firstLine="640"/>
        <w:jc w:val="left"/>
        <w:rPr>
          <w:rFonts w:eastAsia="仿宋_GB2312"/>
          <w:color w:val="000000"/>
          <w:sz w:val="32"/>
          <w:szCs w:val="32"/>
          <w:lang w:val="zh-CN"/>
        </w:rPr>
      </w:pPr>
      <w:r w:rsidRPr="000E40E7">
        <w:rPr>
          <w:rFonts w:eastAsia="仿宋_GB2312" w:hint="eastAsia"/>
          <w:color w:val="000000"/>
          <w:sz w:val="32"/>
          <w:szCs w:val="32"/>
          <w:lang w:val="zh-CN"/>
        </w:rPr>
        <w:t>成交人无正当理由不按规定时间、地点与采购单位办理合同签订事宜，在签订合同时向采购人提出附加条件，采购单位可废除其中选资格。给采购单位造成的损失，还应当予以赔偿并承担相应法律责任</w:t>
      </w:r>
      <w:r w:rsidRPr="008C3325">
        <w:rPr>
          <w:rFonts w:eastAsia="仿宋_GB2312" w:hint="eastAsia"/>
          <w:color w:val="000000"/>
          <w:sz w:val="32"/>
          <w:szCs w:val="32"/>
          <w:lang w:val="zh-CN"/>
        </w:rPr>
        <w:t>。</w:t>
      </w:r>
    </w:p>
    <w:p w14:paraId="579F5663" w14:textId="180F88D4" w:rsid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（十）</w:t>
      </w:r>
      <w:r w:rsidRPr="000E40E7">
        <w:rPr>
          <w:rFonts w:eastAsia="仿宋_GB2312" w:hint="eastAsia"/>
          <w:color w:val="000000"/>
          <w:sz w:val="32"/>
          <w:szCs w:val="32"/>
          <w:lang w:val="zh-CN"/>
        </w:rPr>
        <w:t>现场踏勘要求</w:t>
      </w:r>
      <w:r>
        <w:rPr>
          <w:rFonts w:eastAsia="仿宋_GB2312" w:hint="eastAsia"/>
          <w:color w:val="000000"/>
          <w:sz w:val="32"/>
          <w:szCs w:val="32"/>
          <w:lang w:val="zh-CN"/>
        </w:rPr>
        <w:t>：</w:t>
      </w:r>
      <w:r w:rsidRPr="000E40E7">
        <w:rPr>
          <w:rFonts w:eastAsia="仿宋_GB2312" w:hint="eastAsia"/>
          <w:color w:val="000000"/>
          <w:sz w:val="32"/>
          <w:szCs w:val="32"/>
          <w:lang w:val="zh-CN"/>
        </w:rPr>
        <w:t>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聂工（</w:t>
      </w:r>
      <w:r w:rsidRPr="000E40E7">
        <w:rPr>
          <w:rFonts w:eastAsia="仿宋_GB2312" w:hint="eastAsia"/>
          <w:color w:val="000000"/>
          <w:sz w:val="32"/>
          <w:szCs w:val="32"/>
          <w:lang w:val="zh-CN"/>
        </w:rPr>
        <w:t>15815558722</w:t>
      </w:r>
      <w:r w:rsidRPr="000E40E7">
        <w:rPr>
          <w:rFonts w:eastAsia="仿宋_GB2312" w:hint="eastAsia"/>
          <w:color w:val="000000"/>
          <w:sz w:val="32"/>
          <w:szCs w:val="32"/>
          <w:lang w:val="zh-CN"/>
        </w:rPr>
        <w:t>）联系</w:t>
      </w:r>
      <w:r>
        <w:rPr>
          <w:rFonts w:eastAsia="仿宋_GB2312" w:hint="eastAsia"/>
          <w:color w:val="000000"/>
          <w:sz w:val="32"/>
          <w:szCs w:val="32"/>
          <w:lang w:val="zh-CN"/>
        </w:rPr>
        <w:t>；</w:t>
      </w:r>
      <w:r w:rsidRPr="000E40E7">
        <w:rPr>
          <w:rFonts w:eastAsia="仿宋_GB2312" w:hint="eastAsia"/>
          <w:color w:val="000000"/>
          <w:sz w:val="32"/>
          <w:szCs w:val="32"/>
          <w:lang w:val="zh-CN"/>
        </w:rPr>
        <w:t>广东省深圳市宝安区</w:t>
      </w:r>
      <w:proofErr w:type="gramStart"/>
      <w:r w:rsidRPr="000E40E7">
        <w:rPr>
          <w:rFonts w:eastAsia="仿宋_GB2312" w:hint="eastAsia"/>
          <w:color w:val="000000"/>
          <w:sz w:val="32"/>
          <w:szCs w:val="32"/>
          <w:lang w:val="zh-CN"/>
        </w:rPr>
        <w:t>洋涌路与</w:t>
      </w:r>
      <w:proofErr w:type="gramEnd"/>
      <w:r w:rsidRPr="000E40E7">
        <w:rPr>
          <w:rFonts w:eastAsia="仿宋_GB2312" w:hint="eastAsia"/>
          <w:color w:val="000000"/>
          <w:sz w:val="32"/>
          <w:szCs w:val="32"/>
          <w:lang w:val="zh-CN"/>
        </w:rPr>
        <w:t>一村</w:t>
      </w:r>
      <w:proofErr w:type="gramStart"/>
      <w:r w:rsidRPr="000E40E7">
        <w:rPr>
          <w:rFonts w:eastAsia="仿宋_GB2312" w:hint="eastAsia"/>
          <w:color w:val="000000"/>
          <w:sz w:val="32"/>
          <w:szCs w:val="32"/>
          <w:lang w:val="zh-CN"/>
        </w:rPr>
        <w:t>新区四</w:t>
      </w:r>
      <w:proofErr w:type="gramEnd"/>
      <w:r w:rsidRPr="000E40E7">
        <w:rPr>
          <w:rFonts w:eastAsia="仿宋_GB2312" w:hint="eastAsia"/>
          <w:color w:val="000000"/>
          <w:sz w:val="32"/>
          <w:szCs w:val="32"/>
          <w:lang w:val="zh-CN"/>
        </w:rPr>
        <w:t>巷交叉路口往东南约</w:t>
      </w:r>
      <w:r w:rsidRPr="000E40E7">
        <w:rPr>
          <w:rFonts w:eastAsia="仿宋_GB2312" w:hint="eastAsia"/>
          <w:color w:val="000000"/>
          <w:sz w:val="32"/>
          <w:szCs w:val="32"/>
          <w:lang w:val="zh-CN"/>
        </w:rPr>
        <w:t>150</w:t>
      </w:r>
      <w:r w:rsidRPr="000E40E7">
        <w:rPr>
          <w:rFonts w:eastAsia="仿宋_GB2312" w:hint="eastAsia"/>
          <w:color w:val="000000"/>
          <w:sz w:val="32"/>
          <w:szCs w:val="32"/>
          <w:lang w:val="zh-CN"/>
        </w:rPr>
        <w:t>米。</w:t>
      </w:r>
    </w:p>
    <w:p w14:paraId="3FD0A91E" w14:textId="77777777" w:rsidR="005F0ABE" w:rsidRDefault="000A2ACD">
      <w:pPr>
        <w:pStyle w:val="2"/>
        <w:spacing w:after="78"/>
      </w:pPr>
      <w:r>
        <w:rPr>
          <w:rFonts w:hint="eastAsia"/>
        </w:rPr>
        <w:lastRenderedPageBreak/>
        <w:t>二、资格要求及证明材料</w:t>
      </w:r>
    </w:p>
    <w:p w14:paraId="42F4C096"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bookmarkStart w:id="2" w:name="_Hlk190424129"/>
      <w:r>
        <w:rPr>
          <w:rFonts w:ascii="仿宋_GB2312" w:eastAsia="仿宋_GB2312" w:hAnsi="仿宋" w:cs="仿宋" w:hint="eastAsia"/>
          <w:spacing w:val="2"/>
          <w:sz w:val="32"/>
          <w:szCs w:val="32"/>
        </w:rPr>
        <w:t>（一）须在中华人民共和国境内注册，具备独立承担民事责任的能力（报价文件内提供有效的营业执照复印件加盖参选单位公章、业务章或合同章（三选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w:t>
      </w:r>
    </w:p>
    <w:p w14:paraId="428D086B"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3788C71D"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154B8000"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（三）财务状况要求：近一年内或成立至今（成立不足一年的单位）财务状况无亏损或净资产大于</w:t>
      </w:r>
      <w:r>
        <w:rPr>
          <w:rFonts w:ascii="仿宋_GB2312" w:eastAsia="仿宋_GB2312" w:hAnsi="仿宋" w:cs="仿宋"/>
          <w:spacing w:val="2"/>
          <w:sz w:val="32"/>
          <w:szCs w:val="32"/>
        </w:rPr>
        <w:t>0</w:t>
      </w:r>
      <w:r>
        <w:rPr>
          <w:rFonts w:ascii="仿宋_GB2312" w:eastAsia="仿宋_GB2312" w:hAnsi="仿宋" w:cs="仿宋" w:hint="eastAsia"/>
          <w:spacing w:val="2"/>
          <w:sz w:val="32"/>
          <w:szCs w:val="32"/>
        </w:rPr>
        <w:t>（由供应商在《承诺函》中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0C7A3906"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（四）近两年内（</w:t>
      </w:r>
      <w:r>
        <w:rPr>
          <w:rFonts w:ascii="仿宋_GB2312" w:eastAsia="仿宋_GB2312" w:hAnsi="仿宋" w:cs="仿宋"/>
          <w:spacing w:val="2"/>
          <w:sz w:val="32"/>
          <w:szCs w:val="32"/>
        </w:rPr>
        <w:t>2023</w:t>
      </w:r>
      <w:r>
        <w:rPr>
          <w:rFonts w:ascii="仿宋_GB2312" w:eastAsia="仿宋_GB2312" w:hAnsi="仿宋" w:cs="仿宋" w:hint="eastAsia"/>
          <w:spacing w:val="2"/>
          <w:sz w:val="32"/>
          <w:szCs w:val="32"/>
        </w:rPr>
        <w:t>年12月至今）或成立至今（成立不足两年的单位）至少具备一项正在实施或已完成的类似业绩（由供应商在《承诺函》中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47EA576C"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（五）单位负责人为同一人或者存在直接控股、管理关系的不同供应商，不得参加同一合同项下的采购活动（由供应商在《承诺函》中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0428A593" w14:textId="2700F9BE"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（六）接受联合体参选（由供应商在《承诺函》中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2ADF8AA9" w14:textId="53BE5CA6" w:rsidR="00C7465A" w:rsidRDefault="00C7465A" w:rsidP="00C7465A">
      <w:pPr>
        <w:spacing w:after="78" w:line="640" w:lineRule="exact"/>
        <w:ind w:firstLineChars="200" w:firstLine="648"/>
        <w:jc w:val="left"/>
        <w:rPr>
          <w:rFonts w:ascii="Times New Roman" w:eastAsia="仿宋_GB2312" w:hAnsi="Times New Roman"/>
          <w:color w:val="000000"/>
          <w:kern w:val="0"/>
          <w:sz w:val="32"/>
          <w:szCs w:val="32"/>
        </w:rPr>
      </w:pPr>
      <w:bookmarkStart w:id="3" w:name="_Hlk215740219"/>
      <w:bookmarkEnd w:id="2"/>
      <w:r>
        <w:rPr>
          <w:rFonts w:ascii="仿宋_GB2312" w:eastAsia="仿宋_GB2312" w:hAnsi="仿宋" w:cs="仿宋" w:hint="eastAsia"/>
          <w:spacing w:val="2"/>
          <w:sz w:val="32"/>
          <w:szCs w:val="32"/>
        </w:rPr>
        <w:lastRenderedPageBreak/>
        <w:t>（七）</w:t>
      </w:r>
      <w:r w:rsidRPr="000E40E7">
        <w:rPr>
          <w:rFonts w:ascii="Times New Roman" w:eastAsia="仿宋_GB2312" w:hAnsi="Times New Roman" w:hint="eastAsia"/>
          <w:color w:val="000000"/>
          <w:kern w:val="0"/>
          <w:sz w:val="32"/>
          <w:szCs w:val="32"/>
        </w:rPr>
        <w:t>响应单位须具有道路运输经营许可证（提供道路运输经营许可证复印件并盖章，原件备查）</w:t>
      </w:r>
      <w:r w:rsidRPr="00B30EB0">
        <w:rPr>
          <w:rFonts w:ascii="Times New Roman" w:eastAsia="仿宋_GB2312" w:hAnsi="Times New Roman" w:hint="eastAsia"/>
          <w:color w:val="000000"/>
          <w:kern w:val="0"/>
          <w:sz w:val="32"/>
          <w:szCs w:val="32"/>
        </w:rPr>
        <w:t>。</w:t>
      </w:r>
    </w:p>
    <w:p w14:paraId="5CD738E7" w14:textId="2C8DD8D5" w:rsidR="00C7465A" w:rsidRDefault="00C7465A" w:rsidP="00C7465A">
      <w:pPr>
        <w:spacing w:after="78" w:line="640" w:lineRule="exact"/>
        <w:ind w:firstLineChars="200" w:firstLine="648"/>
        <w:jc w:val="left"/>
        <w:rPr>
          <w:rFonts w:ascii="Times New Roman" w:eastAsia="仿宋_GB2312" w:hAnsi="Times New Roman"/>
          <w:color w:val="000000"/>
          <w:kern w:val="0"/>
          <w:sz w:val="32"/>
          <w:szCs w:val="32"/>
        </w:rPr>
      </w:pPr>
      <w:bookmarkStart w:id="4" w:name="_Hlk218007888"/>
      <w:r>
        <w:rPr>
          <w:rFonts w:ascii="仿宋_GB2312" w:eastAsia="仿宋_GB2312" w:hAnsi="仿宋" w:cs="仿宋" w:hint="eastAsia"/>
          <w:spacing w:val="2"/>
          <w:sz w:val="32"/>
          <w:szCs w:val="32"/>
        </w:rPr>
        <w:t>（八）</w:t>
      </w:r>
      <w:r w:rsidRPr="00215665">
        <w:rPr>
          <w:rFonts w:ascii="Times New Roman" w:eastAsia="仿宋_GB2312" w:hAnsi="Times New Roman" w:hint="eastAsia"/>
          <w:color w:val="000000"/>
          <w:kern w:val="0"/>
          <w:sz w:val="32"/>
          <w:szCs w:val="32"/>
        </w:rPr>
        <w:t>参选单位须到项目现场踏勘（提供踏勘确认单复印件加盖参选单位公章、业务章或合同章（三选</w:t>
      </w:r>
      <w:proofErr w:type="gramStart"/>
      <w:r w:rsidRPr="00215665">
        <w:rPr>
          <w:rFonts w:ascii="Times New Roman" w:eastAsia="仿宋_GB2312" w:hAnsi="Times New Roman" w:hint="eastAsia"/>
          <w:color w:val="000000"/>
          <w:kern w:val="0"/>
          <w:sz w:val="32"/>
          <w:szCs w:val="32"/>
        </w:rPr>
        <w:t>一</w:t>
      </w:r>
      <w:proofErr w:type="gramEnd"/>
      <w:r w:rsidRPr="00215665">
        <w:rPr>
          <w:rFonts w:ascii="Times New Roman" w:eastAsia="仿宋_GB2312" w:hAnsi="Times New Roman" w:hint="eastAsia"/>
          <w:color w:val="000000"/>
          <w:kern w:val="0"/>
          <w:sz w:val="32"/>
          <w:szCs w:val="32"/>
        </w:rPr>
        <w:t>），未提供或提供的踏勘确认单填写不全、确认单未经采购人确认的情形，均为无效，评审专家有权不予采纳，并将视为无效报价）。</w:t>
      </w:r>
    </w:p>
    <w:bookmarkEnd w:id="3"/>
    <w:bookmarkEnd w:id="4"/>
    <w:p w14:paraId="018CAC9C" w14:textId="77777777" w:rsidR="005F0ABE" w:rsidRDefault="000A2ACD">
      <w:pPr>
        <w:pStyle w:val="2"/>
        <w:spacing w:after="78"/>
      </w:pPr>
      <w:r>
        <w:rPr>
          <w:rFonts w:hint="eastAsia"/>
        </w:rPr>
        <w:t>三、参选文件要求</w:t>
      </w:r>
    </w:p>
    <w:p w14:paraId="0CC68C08"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bookmarkStart w:id="5" w:name="_Hlk173767070"/>
      <w:r>
        <w:rPr>
          <w:rFonts w:ascii="仿宋_GB2312" w:eastAsia="仿宋_GB2312" w:hAnsi="仿宋" w:cs="仿宋" w:hint="eastAsia"/>
          <w:spacing w:val="2"/>
          <w:sz w:val="32"/>
          <w:szCs w:val="32"/>
        </w:rPr>
        <w:t>参选单位应就本次选聘报送相关参选文件，包括：</w:t>
      </w:r>
    </w:p>
    <w:p w14:paraId="37F6BA97"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1.</w:t>
      </w:r>
      <w:r>
        <w:rPr>
          <w:rFonts w:ascii="仿宋_GB2312" w:eastAsia="仿宋_GB2312" w:hAnsi="仿宋" w:cs="仿宋" w:hint="eastAsia"/>
          <w:spacing w:val="2"/>
          <w:sz w:val="32"/>
          <w:szCs w:val="32"/>
        </w:rPr>
        <w:t>供应商基本情况表；</w:t>
      </w:r>
    </w:p>
    <w:p w14:paraId="0F61143A"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2.</w:t>
      </w:r>
      <w:r>
        <w:rPr>
          <w:rFonts w:ascii="仿宋_GB2312" w:eastAsia="仿宋_GB2312" w:hAnsi="仿宋" w:cs="仿宋" w:hint="eastAsia"/>
          <w:spacing w:val="2"/>
          <w:sz w:val="32"/>
          <w:szCs w:val="32"/>
        </w:rPr>
        <w:t>资质文件（承诺函、营业执照、资质文件）；</w:t>
      </w:r>
    </w:p>
    <w:p w14:paraId="1A51BD4E"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3.</w:t>
      </w:r>
      <w:r>
        <w:rPr>
          <w:rFonts w:ascii="仿宋_GB2312" w:eastAsia="仿宋_GB2312" w:hAnsi="仿宋" w:cs="仿宋" w:hint="eastAsia"/>
          <w:spacing w:val="2"/>
          <w:sz w:val="32"/>
          <w:szCs w:val="32"/>
        </w:rPr>
        <w:t>报价一览表（参选单位报价应包含完成本项目全部工作所应收取的全部费用（即含税包干价）。</w:t>
      </w:r>
      <w:proofErr w:type="gramStart"/>
      <w:r>
        <w:rPr>
          <w:rFonts w:ascii="仿宋_GB2312" w:eastAsia="仿宋_GB2312" w:hAnsi="仿宋" w:cs="仿宋" w:hint="eastAsia"/>
          <w:spacing w:val="2"/>
          <w:sz w:val="32"/>
          <w:szCs w:val="32"/>
        </w:rPr>
        <w:t>若参</w:t>
      </w:r>
      <w:proofErr w:type="gramEnd"/>
      <w:r>
        <w:rPr>
          <w:rFonts w:ascii="仿宋_GB2312" w:eastAsia="仿宋_GB2312" w:hAnsi="仿宋" w:cs="仿宋" w:hint="eastAsia"/>
          <w:spacing w:val="2"/>
          <w:sz w:val="32"/>
          <w:szCs w:val="32"/>
        </w:rPr>
        <w:t>选单位在成</w:t>
      </w:r>
      <w:proofErr w:type="gramStart"/>
      <w:r>
        <w:rPr>
          <w:rFonts w:ascii="仿宋_GB2312" w:eastAsia="仿宋_GB2312" w:hAnsi="仿宋" w:cs="仿宋" w:hint="eastAsia"/>
          <w:spacing w:val="2"/>
          <w:sz w:val="32"/>
          <w:szCs w:val="32"/>
        </w:rPr>
        <w:t>交并签署</w:t>
      </w:r>
      <w:proofErr w:type="gramEnd"/>
      <w:r>
        <w:rPr>
          <w:rFonts w:ascii="仿宋_GB2312" w:eastAsia="仿宋_GB2312" w:hAnsi="仿宋" w:cs="仿宋" w:hint="eastAsia"/>
          <w:spacing w:val="2"/>
          <w:sz w:val="32"/>
          <w:szCs w:val="32"/>
        </w:rPr>
        <w:t>合同后，在完成本项目的工作中出现的任何遗漏，均</w:t>
      </w:r>
      <w:proofErr w:type="gramStart"/>
      <w:r>
        <w:rPr>
          <w:rFonts w:ascii="仿宋_GB2312" w:eastAsia="仿宋_GB2312" w:hAnsi="仿宋" w:cs="仿宋" w:hint="eastAsia"/>
          <w:spacing w:val="2"/>
          <w:sz w:val="32"/>
          <w:szCs w:val="32"/>
        </w:rPr>
        <w:t>由成交</w:t>
      </w:r>
      <w:proofErr w:type="gramEnd"/>
      <w:r>
        <w:rPr>
          <w:rFonts w:ascii="仿宋_GB2312" w:eastAsia="仿宋_GB2312" w:hAnsi="仿宋" w:cs="仿宋" w:hint="eastAsia"/>
          <w:spacing w:val="2"/>
          <w:sz w:val="32"/>
          <w:szCs w:val="32"/>
        </w:rPr>
        <w:t>参选单位免费提供，选聘单位不再支付任何费用）；</w:t>
      </w:r>
    </w:p>
    <w:p w14:paraId="4CD810B5"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以上格式可参考</w:t>
      </w:r>
      <w:r>
        <w:rPr>
          <w:rFonts w:ascii="仿宋_GB2312" w:eastAsia="仿宋_GB2312" w:hAnsi="仿宋" w:cs="仿宋" w:hint="eastAsia"/>
          <w:b/>
          <w:bCs/>
          <w:spacing w:val="2"/>
          <w:sz w:val="32"/>
          <w:szCs w:val="32"/>
        </w:rPr>
        <w:t>第三章</w:t>
      </w:r>
      <w:r>
        <w:rPr>
          <w:rFonts w:ascii="仿宋_GB2312" w:eastAsia="仿宋_GB2312" w:hAnsi="仿宋" w:cs="仿宋"/>
          <w:b/>
          <w:bCs/>
          <w:spacing w:val="2"/>
          <w:sz w:val="32"/>
          <w:szCs w:val="32"/>
        </w:rPr>
        <w:t xml:space="preserve"> </w:t>
      </w:r>
      <w:r>
        <w:rPr>
          <w:rFonts w:ascii="仿宋_GB2312" w:eastAsia="仿宋_GB2312" w:hAnsi="仿宋" w:cs="仿宋" w:hint="eastAsia"/>
          <w:b/>
          <w:bCs/>
          <w:spacing w:val="2"/>
          <w:sz w:val="32"/>
          <w:szCs w:val="32"/>
        </w:rPr>
        <w:t>报价文件格式</w:t>
      </w:r>
      <w:r>
        <w:rPr>
          <w:rFonts w:ascii="仿宋_GB2312" w:eastAsia="仿宋_GB2312" w:hAnsi="仿宋" w:cs="仿宋" w:hint="eastAsia"/>
          <w:spacing w:val="2"/>
          <w:sz w:val="32"/>
          <w:szCs w:val="32"/>
        </w:rPr>
        <w:t>，以上资料均需加盖公章、业务章或合同章（三选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），并在截止时间前完成报价，否则报价无效。</w:t>
      </w:r>
    </w:p>
    <w:bookmarkEnd w:id="5"/>
    <w:p w14:paraId="1805D283" w14:textId="77777777" w:rsidR="005F0ABE" w:rsidRDefault="000A2ACD">
      <w:pPr>
        <w:pStyle w:val="2"/>
        <w:spacing w:after="78"/>
      </w:pPr>
      <w:r>
        <w:rPr>
          <w:rFonts w:hint="eastAsia"/>
        </w:rPr>
        <w:t>四、选聘程序</w:t>
      </w:r>
    </w:p>
    <w:p w14:paraId="3269AE81" w14:textId="77777777" w:rsidR="005F0ABE" w:rsidRDefault="000A2ACD">
      <w:pPr>
        <w:spacing w:after="78" w:line="640" w:lineRule="exact"/>
        <w:ind w:firstLineChars="200" w:firstLine="643"/>
        <w:jc w:val="left"/>
        <w:rPr>
          <w:rFonts w:ascii="Times New Roman" w:eastAsia="仿宋_GB2312" w:hAnsi="Times New Roman"/>
          <w:color w:val="000000"/>
          <w:sz w:val="32"/>
          <w:szCs w:val="32"/>
        </w:rPr>
      </w:pPr>
      <w:bookmarkStart w:id="6" w:name="_Hlk179536891"/>
      <w:r>
        <w:rPr>
          <w:rFonts w:ascii="仿宋" w:eastAsia="仿宋" w:hAnsi="仿宋" w:cs="仿宋" w:hint="eastAsia"/>
          <w:b/>
          <w:bCs/>
          <w:sz w:val="32"/>
          <w:szCs w:val="32"/>
        </w:rPr>
        <w:t>本项采购采用线上一轮报价方式，具体程序如下：</w:t>
      </w:r>
    </w:p>
    <w:p w14:paraId="1B584636"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w:t>
      </w:r>
      <w:r>
        <w:rPr>
          <w:rFonts w:ascii="Times New Roman" w:eastAsia="仿宋_GB2312" w:hAnsi="Times New Roman" w:hint="eastAsia"/>
          <w:color w:val="000000"/>
          <w:sz w:val="32"/>
          <w:szCs w:val="32"/>
        </w:rPr>
        <w:lastRenderedPageBreak/>
        <w:t>文件至询价公告指定邮箱</w:t>
      </w:r>
      <w:r>
        <w:rPr>
          <w:rFonts w:ascii="Times New Roman" w:eastAsia="仿宋_GB2312" w:hAnsi="Times New Roman"/>
          <w:color w:val="000000"/>
          <w:sz w:val="32"/>
          <w:szCs w:val="32"/>
        </w:rPr>
        <w:t>；</w:t>
      </w:r>
    </w:p>
    <w:p w14:paraId="248A33B3" w14:textId="77777777" w:rsidR="005F0ABE" w:rsidRDefault="000A2ACD">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审查，如存在审核未通过的单位，则记录原因并通知未通过的单位；</w:t>
      </w:r>
    </w:p>
    <w:p w14:paraId="64EE28B3"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1F9C5098"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6"/>
    <w:p w14:paraId="4ACC8A78" w14:textId="77777777" w:rsidR="005F0ABE" w:rsidRDefault="000A2ACD">
      <w:pPr>
        <w:pStyle w:val="2"/>
        <w:spacing w:after="78"/>
      </w:pPr>
      <w:r>
        <w:rPr>
          <w:rFonts w:hint="eastAsia"/>
        </w:rPr>
        <w:t>五、选聘材料提交</w:t>
      </w:r>
    </w:p>
    <w:p w14:paraId="23E900BA" w14:textId="68DC6691"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（一）响应文件递交截止时间为</w:t>
      </w:r>
      <w:r>
        <w:rPr>
          <w:rFonts w:ascii="Times New Roman" w:eastAsia="仿宋_GB2312" w:hAnsi="Times New Roman"/>
          <w:color w:val="000000"/>
          <w:sz w:val="32"/>
          <w:szCs w:val="32"/>
        </w:rPr>
        <w:t>202</w:t>
      </w:r>
      <w:r w:rsidR="00C7465A">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年</w:t>
      </w:r>
      <w:r w:rsidR="00C7465A">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sidR="00C7465A">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分（北京时间）。</w:t>
      </w:r>
    </w:p>
    <w:p w14:paraId="3CCD9EF6"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（二）响应文件递交方式</w:t>
      </w:r>
    </w:p>
    <w:p w14:paraId="37581078" w14:textId="07F04820"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本次文件递交方式采用线上递交，</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盖章版响应文件必须在递交截止时间前发送至采购联系人邮箱（邮件标题：公司名称</w:t>
      </w:r>
      <w:r>
        <w:rPr>
          <w:rFonts w:ascii="Times New Roman" w:eastAsia="仿宋_GB2312" w:hAnsi="Times New Roman"/>
          <w:color w:val="000000"/>
          <w:sz w:val="32"/>
          <w:szCs w:val="32"/>
        </w:rPr>
        <w:t>+</w:t>
      </w:r>
      <w:r w:rsidR="00C7465A">
        <w:rPr>
          <w:rFonts w:ascii="Times New Roman" w:eastAsia="仿宋_GB2312" w:hAnsi="Times New Roman" w:hint="eastAsia"/>
          <w:color w:val="000000"/>
          <w:sz w:val="32"/>
          <w:szCs w:val="32"/>
        </w:rPr>
        <w:t>污泥综合服务采购项目</w:t>
      </w:r>
      <w:r>
        <w:rPr>
          <w:rFonts w:ascii="Times New Roman" w:eastAsia="仿宋_GB2312" w:hAnsi="Times New Roman" w:hint="eastAsia"/>
          <w:color w:val="000000"/>
          <w:sz w:val="32"/>
          <w:szCs w:val="32"/>
        </w:rPr>
        <w:t>）。响应文件递交截止时间前未完成报价文件发送的，视为</w:t>
      </w:r>
      <w:proofErr w:type="gramStart"/>
      <w:r>
        <w:rPr>
          <w:rFonts w:ascii="Times New Roman" w:eastAsia="仿宋_GB2312" w:hAnsi="Times New Roman" w:hint="eastAsia"/>
          <w:color w:val="000000"/>
          <w:sz w:val="32"/>
          <w:szCs w:val="32"/>
        </w:rPr>
        <w:t>不</w:t>
      </w:r>
      <w:proofErr w:type="gramEnd"/>
      <w:r>
        <w:rPr>
          <w:rFonts w:ascii="Times New Roman" w:eastAsia="仿宋_GB2312" w:hAnsi="Times New Roman" w:hint="eastAsia"/>
          <w:color w:val="000000"/>
          <w:sz w:val="32"/>
          <w:szCs w:val="32"/>
        </w:rPr>
        <w:t>参选。</w:t>
      </w:r>
    </w:p>
    <w:p w14:paraId="487CA1E9" w14:textId="77777777" w:rsidR="005F0ABE" w:rsidRDefault="000A2ACD">
      <w:pPr>
        <w:pStyle w:val="2"/>
        <w:spacing w:after="78"/>
      </w:pPr>
      <w:r>
        <w:rPr>
          <w:rFonts w:hint="eastAsia"/>
        </w:rPr>
        <w:t>六、评审规则</w:t>
      </w:r>
    </w:p>
    <w:p w14:paraId="705C4B12"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本次评审设一轮报价，采用最低投标价法。采购人对所有参选供应商进行资格性、符合性审查，审查合格的供应商报价成立，根据最低价法确定中选人。参选供应商报价税率不同，按不含税价格对比。</w:t>
      </w:r>
    </w:p>
    <w:p w14:paraId="1FB8F32B"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本采购项目以不含税价进行对比，供应商需填报含税价、税率；不含税价计算方式：不含税价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税率）。</w:t>
      </w:r>
    </w:p>
    <w:p w14:paraId="15557564"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0A853CB9" w14:textId="77777777" w:rsidR="005F0ABE" w:rsidRDefault="000A2ACD">
      <w:pPr>
        <w:pStyle w:val="2"/>
        <w:spacing w:after="78"/>
      </w:pPr>
      <w:r>
        <w:rPr>
          <w:rFonts w:hint="eastAsia"/>
        </w:rPr>
        <w:t>七、限价要求</w:t>
      </w:r>
    </w:p>
    <w:p w14:paraId="34772BF2" w14:textId="44D87A51" w:rsidR="005F0ABE" w:rsidRDefault="000A2ACD">
      <w:pPr>
        <w:snapToGrid w:val="0"/>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t>本次</w:t>
      </w:r>
      <w:r w:rsidR="00C7465A">
        <w:rPr>
          <w:rFonts w:ascii="Times New Roman" w:eastAsia="仿宋_GB2312" w:hAnsi="Times New Roman" w:hint="eastAsia"/>
          <w:color w:val="000000"/>
          <w:sz w:val="32"/>
          <w:szCs w:val="32"/>
        </w:rPr>
        <w:t>单价上限</w:t>
      </w:r>
      <w:r w:rsidR="00C7465A" w:rsidRPr="00C7465A">
        <w:rPr>
          <w:rFonts w:ascii="Times New Roman" w:eastAsia="仿宋_GB2312" w:hAnsi="Times New Roman" w:hint="eastAsia"/>
          <w:color w:val="000000"/>
          <w:sz w:val="32"/>
          <w:szCs w:val="32"/>
        </w:rPr>
        <w:t>250</w:t>
      </w:r>
      <w:r w:rsidR="00C7465A" w:rsidRPr="00C7465A">
        <w:rPr>
          <w:rFonts w:ascii="Times New Roman" w:eastAsia="仿宋_GB2312" w:hAnsi="Times New Roman" w:hint="eastAsia"/>
          <w:color w:val="000000"/>
          <w:sz w:val="32"/>
          <w:szCs w:val="32"/>
        </w:rPr>
        <w:t>元</w:t>
      </w:r>
      <w:r w:rsidR="00C7465A" w:rsidRPr="00C7465A">
        <w:rPr>
          <w:rFonts w:ascii="Times New Roman" w:eastAsia="仿宋_GB2312" w:hAnsi="Times New Roman" w:hint="eastAsia"/>
          <w:color w:val="000000"/>
          <w:sz w:val="32"/>
          <w:szCs w:val="32"/>
        </w:rPr>
        <w:t>/</w:t>
      </w:r>
      <w:r w:rsidR="00C7465A" w:rsidRPr="00C7465A">
        <w:rPr>
          <w:rFonts w:ascii="Times New Roman" w:eastAsia="仿宋_GB2312" w:hAnsi="Times New Roman" w:hint="eastAsia"/>
          <w:color w:val="000000"/>
          <w:sz w:val="32"/>
          <w:szCs w:val="32"/>
        </w:rPr>
        <w:t>吨</w:t>
      </w:r>
      <w:r>
        <w:rPr>
          <w:rFonts w:ascii="Times New Roman" w:eastAsia="仿宋_GB2312" w:hAnsi="Times New Roman" w:hint="eastAsia"/>
          <w:color w:val="000000"/>
          <w:sz w:val="32"/>
          <w:szCs w:val="32"/>
        </w:rPr>
        <w:t>（含税），超过限价的报价视为无效报价。</w:t>
      </w:r>
    </w:p>
    <w:p w14:paraId="5ADDB93B" w14:textId="77777777" w:rsidR="005F0ABE" w:rsidRDefault="000A2ACD">
      <w:pPr>
        <w:pStyle w:val="2"/>
        <w:spacing w:after="78"/>
      </w:pPr>
      <w:r>
        <w:rPr>
          <w:rFonts w:hint="eastAsia"/>
        </w:rPr>
        <w:t>八、澄清及修改</w:t>
      </w:r>
    </w:p>
    <w:p w14:paraId="0717EFDE"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7" w:name="_Hlk173242607"/>
      <w:r>
        <w:rPr>
          <w:rFonts w:ascii="Times New Roman" w:eastAsia="仿宋_GB2312" w:hAnsi="Times New Roman" w:hint="eastAsia"/>
          <w:color w:val="000000"/>
          <w:sz w:val="32"/>
          <w:szCs w:val="32"/>
        </w:rPr>
        <w:t>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w:t>
      </w:r>
      <w:bookmarkEnd w:id="7"/>
      <w:r>
        <w:rPr>
          <w:rFonts w:ascii="Times New Roman" w:eastAsia="仿宋_GB2312" w:hAnsi="Times New Roman" w:hint="eastAsia"/>
          <w:color w:val="000000"/>
          <w:sz w:val="32"/>
          <w:szCs w:val="32"/>
        </w:rPr>
        <w:t>发布更正公告，该澄清或修改内容为询价文件的组成部分。</w:t>
      </w:r>
    </w:p>
    <w:p w14:paraId="3C59CC8C" w14:textId="0D68B0C2"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color w:val="000000"/>
          <w:sz w:val="32"/>
          <w:szCs w:val="32"/>
        </w:rPr>
        <w:t>202</w:t>
      </w:r>
      <w:r w:rsidR="00C7465A">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年</w:t>
      </w:r>
      <w:r w:rsidR="00C7465A">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sidR="00C7465A">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时），但采购人可决定是否采纳申请事项。</w:t>
      </w:r>
    </w:p>
    <w:p w14:paraId="5C08F9D7"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、询价申请人应于响应文件递交截止时间之前，自行在深圳市深水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）查询本项目的更正公告，因未查阅公告造成的后果由申请人自行承担。</w:t>
      </w:r>
    </w:p>
    <w:p w14:paraId="5F6584EB" w14:textId="77777777" w:rsidR="005F0ABE" w:rsidRDefault="000A2ACD">
      <w:pPr>
        <w:pStyle w:val="2"/>
        <w:spacing w:after="78"/>
      </w:pPr>
      <w:r>
        <w:rPr>
          <w:rFonts w:hint="eastAsia"/>
        </w:rPr>
        <w:t>九、其他</w:t>
      </w:r>
    </w:p>
    <w:p w14:paraId="54A92714"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bookmarkStart w:id="8" w:name="_Hlk180657938"/>
      <w:r>
        <w:rPr>
          <w:rFonts w:ascii="Times New Roman" w:eastAsia="仿宋_GB2312" w:hAnsi="Times New Roman" w:hint="eastAsia"/>
          <w:color w:val="000000"/>
          <w:sz w:val="32"/>
          <w:szCs w:val="32"/>
        </w:rPr>
        <w:t>中选人应在结果公告期满后尽快与采购人签订采购合</w:t>
      </w:r>
      <w:r>
        <w:rPr>
          <w:rFonts w:ascii="Times New Roman" w:eastAsia="仿宋_GB2312" w:hAnsi="Times New Roman" w:hint="eastAsia"/>
          <w:color w:val="000000"/>
          <w:sz w:val="32"/>
          <w:szCs w:val="32"/>
        </w:rPr>
        <w:lastRenderedPageBreak/>
        <w:t>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bookmarkEnd w:id="8"/>
      <w:r>
        <w:rPr>
          <w:rFonts w:ascii="Times New Roman" w:eastAsia="仿宋_GB2312" w:hAnsi="Times New Roman" w:hint="eastAsia"/>
          <w:color w:val="000000"/>
          <w:sz w:val="32"/>
          <w:szCs w:val="32"/>
        </w:rPr>
        <w:t>；</w:t>
      </w:r>
    </w:p>
    <w:p w14:paraId="784CFFD5"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CFF78DA"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FCC2162" w14:textId="77777777" w:rsidR="005F0ABE" w:rsidRDefault="000A2ACD">
      <w:pPr>
        <w:pStyle w:val="2"/>
        <w:spacing w:after="78"/>
      </w:pPr>
      <w:r>
        <w:rPr>
          <w:rFonts w:hint="eastAsia"/>
        </w:rPr>
        <w:t>十、联系方式</w:t>
      </w:r>
    </w:p>
    <w:p w14:paraId="45296C71"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联系人：黄工</w:t>
      </w:r>
    </w:p>
    <w:p w14:paraId="6131FB99"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电</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话：</w:t>
      </w:r>
      <w:r>
        <w:rPr>
          <w:rFonts w:ascii="Times New Roman" w:eastAsia="仿宋_GB2312" w:hAnsi="Times New Roman"/>
          <w:color w:val="000000"/>
          <w:sz w:val="32"/>
          <w:szCs w:val="32"/>
        </w:rPr>
        <w:t>0755+29395688</w:t>
      </w:r>
      <w:r>
        <w:rPr>
          <w:rFonts w:ascii="Times New Roman" w:eastAsia="仿宋_GB2312" w:hAnsi="Times New Roman" w:hint="eastAsia"/>
          <w:color w:val="000000"/>
          <w:sz w:val="32"/>
          <w:szCs w:val="32"/>
        </w:rPr>
        <w:t>转</w:t>
      </w:r>
      <w:r>
        <w:rPr>
          <w:rFonts w:ascii="Times New Roman" w:eastAsia="仿宋_GB2312" w:hAnsi="Times New Roman"/>
          <w:color w:val="000000"/>
          <w:sz w:val="32"/>
          <w:szCs w:val="32"/>
        </w:rPr>
        <w:t>8731</w:t>
      </w:r>
    </w:p>
    <w:p w14:paraId="558E0089"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邮</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箱：</w:t>
      </w:r>
      <w:r>
        <w:rPr>
          <w:rFonts w:ascii="Times New Roman" w:eastAsia="仿宋_GB2312" w:hAnsi="Times New Roman"/>
          <w:color w:val="000000"/>
          <w:sz w:val="32"/>
          <w:szCs w:val="32"/>
        </w:rPr>
        <w:t>sszxhjcaigou</w:t>
      </w:r>
      <w:r>
        <w:rPr>
          <w:rFonts w:ascii="Times New Roman" w:eastAsia="仿宋_GB2312" w:hAnsi="Times New Roman" w:hint="eastAsia"/>
          <w:color w:val="000000"/>
          <w:sz w:val="32"/>
          <w:szCs w:val="32"/>
        </w:rPr>
        <w:t>b</w:t>
      </w:r>
      <w:r>
        <w:rPr>
          <w:rFonts w:ascii="Times New Roman" w:eastAsia="仿宋_GB2312" w:hAnsi="Times New Roman"/>
          <w:color w:val="000000"/>
          <w:sz w:val="32"/>
          <w:szCs w:val="32"/>
        </w:rPr>
        <w:t>@163.com</w:t>
      </w:r>
    </w:p>
    <w:p w14:paraId="43B76D73" w14:textId="77777777" w:rsidR="005F0ABE" w:rsidRDefault="000A2ACD">
      <w:pPr>
        <w:spacing w:after="78" w:line="64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6EEE9AE8" w14:textId="74FC64BE" w:rsidR="005F0ABE" w:rsidRDefault="000A2ACD">
      <w:pPr>
        <w:spacing w:after="78" w:line="640" w:lineRule="exact"/>
        <w:ind w:firstLineChars="200" w:firstLine="640"/>
        <w:jc w:val="right"/>
      </w:pP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C7465A">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br w:type="page"/>
      </w:r>
    </w:p>
    <w:p w14:paraId="52B9B715"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6A99314" w14:textId="77777777" w:rsidR="00C7465A" w:rsidRDefault="00C7465A" w:rsidP="00C7465A">
      <w:pPr>
        <w:spacing w:after="78"/>
        <w:jc w:val="left"/>
        <w:rPr>
          <w:rFonts w:ascii="Times New Roman" w:eastAsia="黑体"/>
          <w:color w:val="000000"/>
          <w:sz w:val="20"/>
          <w:szCs w:val="20"/>
        </w:rPr>
      </w:pPr>
      <w:bookmarkStart w:id="9" w:name="_Toc201743097"/>
      <w:bookmarkStart w:id="10" w:name="_Toc201997925"/>
      <w:r>
        <w:rPr>
          <w:rFonts w:ascii="Times New Roman" w:eastAsia="黑体"/>
          <w:color w:val="000000"/>
          <w:sz w:val="20"/>
          <w:szCs w:val="20"/>
        </w:rPr>
        <w:t>合同编号：</w:t>
      </w:r>
      <w:r>
        <w:rPr>
          <w:rFonts w:ascii="Times New Roman" w:eastAsia="黑体"/>
          <w:color w:val="000000"/>
          <w:sz w:val="20"/>
          <w:szCs w:val="20"/>
        </w:rPr>
        <w:t xml:space="preserve">        </w:t>
      </w:r>
    </w:p>
    <w:p w14:paraId="127C65DF" w14:textId="77777777" w:rsidR="00C7465A" w:rsidRDefault="00C7465A" w:rsidP="00C7465A">
      <w:pPr>
        <w:spacing w:after="78"/>
        <w:jc w:val="center"/>
        <w:rPr>
          <w:rFonts w:ascii="Times New Roman" w:eastAsia="黑体"/>
          <w:color w:val="000000"/>
          <w:sz w:val="28"/>
          <w:szCs w:val="28"/>
          <w:u w:val="single"/>
        </w:rPr>
      </w:pPr>
    </w:p>
    <w:bookmarkEnd w:id="9"/>
    <w:bookmarkEnd w:id="10"/>
    <w:p w14:paraId="495CDC4D" w14:textId="77777777" w:rsidR="00C7465A" w:rsidRDefault="00C7465A" w:rsidP="00C7465A">
      <w:pPr>
        <w:pStyle w:val="afe"/>
        <w:spacing w:before="156" w:after="78"/>
        <w:ind w:left="-2" w:firstLineChars="83" w:firstLine="199"/>
        <w:rPr>
          <w:rFonts w:ascii="Times New Roman" w:eastAsia="仿宋" w:hAnsi="Times New Roman"/>
        </w:rPr>
      </w:pPr>
    </w:p>
    <w:p w14:paraId="0A7C49F9" w14:textId="77777777" w:rsidR="00C7465A" w:rsidRDefault="00C7465A" w:rsidP="00C7465A">
      <w:pPr>
        <w:spacing w:after="78"/>
        <w:jc w:val="center"/>
        <w:rPr>
          <w:rFonts w:ascii="Times New Roman" w:eastAsia="仿宋"/>
          <w:b/>
          <w:sz w:val="56"/>
          <w:szCs w:val="56"/>
        </w:rPr>
      </w:pPr>
      <w:r>
        <w:rPr>
          <w:rFonts w:ascii="Times New Roman" w:eastAsia="仿宋" w:cs="黑体" w:hint="eastAsia"/>
          <w:b/>
          <w:bCs/>
          <w:color w:val="000000"/>
          <w:sz w:val="52"/>
          <w:szCs w:val="52"/>
        </w:rPr>
        <w:t>深圳市深水</w:t>
      </w:r>
      <w:proofErr w:type="gramStart"/>
      <w:r>
        <w:rPr>
          <w:rFonts w:ascii="Times New Roman" w:eastAsia="仿宋" w:cs="黑体" w:hint="eastAsia"/>
          <w:b/>
          <w:bCs/>
          <w:color w:val="000000"/>
          <w:sz w:val="52"/>
          <w:szCs w:val="52"/>
        </w:rPr>
        <w:t>水务</w:t>
      </w:r>
      <w:proofErr w:type="gramEnd"/>
      <w:r>
        <w:rPr>
          <w:rFonts w:ascii="Times New Roman" w:eastAsia="仿宋" w:cs="黑体" w:hint="eastAsia"/>
          <w:b/>
          <w:bCs/>
          <w:color w:val="000000"/>
          <w:sz w:val="52"/>
          <w:szCs w:val="52"/>
        </w:rPr>
        <w:t>咨询有限公司</w:t>
      </w:r>
    </w:p>
    <w:p w14:paraId="5D2E7A52" w14:textId="77777777" w:rsidR="00C7465A" w:rsidRDefault="00C7465A" w:rsidP="00C7465A">
      <w:pPr>
        <w:spacing w:after="78"/>
        <w:jc w:val="center"/>
        <w:rPr>
          <w:rFonts w:ascii="Times New Roman" w:eastAsia="仿宋"/>
        </w:rPr>
      </w:pPr>
    </w:p>
    <w:p w14:paraId="5B1783B7" w14:textId="77777777" w:rsidR="00C7465A" w:rsidRDefault="00C7465A" w:rsidP="00C7465A">
      <w:pPr>
        <w:spacing w:after="78"/>
        <w:jc w:val="center"/>
        <w:rPr>
          <w:rFonts w:ascii="Times New Roman" w:eastAsia="仿宋"/>
        </w:rPr>
      </w:pPr>
    </w:p>
    <w:p w14:paraId="3024DAD9" w14:textId="77777777" w:rsidR="00C7465A" w:rsidRDefault="00C7465A" w:rsidP="00C7465A">
      <w:pPr>
        <w:spacing w:after="78"/>
        <w:jc w:val="center"/>
        <w:rPr>
          <w:rFonts w:ascii="Times New Roman" w:eastAsia="仿宋"/>
        </w:rPr>
      </w:pPr>
    </w:p>
    <w:p w14:paraId="10EC88BB" w14:textId="77777777" w:rsidR="00C7465A" w:rsidRDefault="00C7465A" w:rsidP="00C7465A">
      <w:pPr>
        <w:spacing w:after="78"/>
        <w:jc w:val="center"/>
        <w:rPr>
          <w:rFonts w:ascii="Times New Roman" w:eastAsia="仿宋"/>
        </w:rPr>
      </w:pPr>
    </w:p>
    <w:p w14:paraId="5D4635DD" w14:textId="77777777" w:rsidR="00C7465A" w:rsidRDefault="00C7465A" w:rsidP="00C7465A">
      <w:pPr>
        <w:spacing w:after="78"/>
        <w:jc w:val="center"/>
        <w:rPr>
          <w:rFonts w:ascii="Times New Roman" w:eastAsia="仿宋"/>
        </w:rPr>
      </w:pPr>
    </w:p>
    <w:p w14:paraId="698D4782" w14:textId="77777777" w:rsidR="00C7465A" w:rsidRDefault="00C7465A" w:rsidP="00C7465A">
      <w:pPr>
        <w:spacing w:after="78"/>
        <w:jc w:val="center"/>
        <w:rPr>
          <w:rFonts w:ascii="Times New Roman" w:eastAsia="仿宋"/>
        </w:rPr>
      </w:pPr>
    </w:p>
    <w:p w14:paraId="6BFD3977" w14:textId="77777777" w:rsidR="00C7465A" w:rsidRDefault="00C7465A" w:rsidP="00C7465A">
      <w:pPr>
        <w:spacing w:after="78"/>
        <w:jc w:val="center"/>
        <w:rPr>
          <w:rFonts w:ascii="Times New Roman" w:eastAsia="仿宋"/>
          <w:b/>
          <w:sz w:val="72"/>
          <w:szCs w:val="72"/>
        </w:rPr>
      </w:pPr>
      <w:r>
        <w:rPr>
          <w:rFonts w:ascii="Times New Roman" w:eastAsia="仿宋"/>
          <w:b/>
          <w:sz w:val="72"/>
          <w:szCs w:val="72"/>
        </w:rPr>
        <w:t>污泥</w:t>
      </w:r>
      <w:r>
        <w:rPr>
          <w:rFonts w:ascii="Times New Roman" w:eastAsia="仿宋" w:hint="eastAsia"/>
          <w:b/>
          <w:sz w:val="72"/>
          <w:szCs w:val="72"/>
        </w:rPr>
        <w:t>综合服务采购合同</w:t>
      </w:r>
    </w:p>
    <w:p w14:paraId="6C927201" w14:textId="77777777" w:rsidR="00C7465A" w:rsidRDefault="00C7465A" w:rsidP="00C7465A">
      <w:pPr>
        <w:pStyle w:val="afe"/>
        <w:spacing w:before="156" w:after="78"/>
        <w:ind w:left="-2" w:firstLineChars="0" w:firstLine="0"/>
        <w:jc w:val="center"/>
        <w:rPr>
          <w:rFonts w:ascii="Times New Roman" w:eastAsia="仿宋" w:hAnsi="Times New Roman"/>
          <w:b/>
          <w:sz w:val="48"/>
          <w:szCs w:val="48"/>
        </w:rPr>
      </w:pPr>
      <w:r>
        <w:rPr>
          <w:rFonts w:ascii="Times New Roman" w:eastAsia="仿宋" w:hAnsi="Times New Roman" w:hint="eastAsia"/>
          <w:b/>
          <w:sz w:val="48"/>
          <w:szCs w:val="48"/>
        </w:rPr>
        <w:t>（深水咨询</w:t>
      </w:r>
      <w:r>
        <w:rPr>
          <w:rFonts w:ascii="Times New Roman" w:eastAsia="仿宋" w:hAnsi="Times New Roman" w:hint="eastAsia"/>
          <w:b/>
          <w:sz w:val="48"/>
          <w:szCs w:val="48"/>
        </w:rPr>
        <w:t>-</w:t>
      </w:r>
      <w:r>
        <w:rPr>
          <w:rFonts w:ascii="Times New Roman" w:eastAsia="仿宋" w:hAnsi="Times New Roman" w:hint="eastAsia"/>
          <w:b/>
          <w:sz w:val="48"/>
          <w:szCs w:val="48"/>
        </w:rPr>
        <w:t>）</w:t>
      </w:r>
    </w:p>
    <w:p w14:paraId="492C803B" w14:textId="77777777" w:rsidR="00C7465A" w:rsidRDefault="00C7465A" w:rsidP="00C7465A">
      <w:pPr>
        <w:spacing w:after="78"/>
        <w:jc w:val="center"/>
        <w:rPr>
          <w:rFonts w:ascii="Times New Roman" w:eastAsia="仿宋"/>
        </w:rPr>
      </w:pPr>
    </w:p>
    <w:p w14:paraId="4B40389D" w14:textId="77777777" w:rsidR="00C7465A" w:rsidRDefault="00C7465A" w:rsidP="00C7465A">
      <w:pPr>
        <w:spacing w:after="78"/>
        <w:jc w:val="center"/>
        <w:rPr>
          <w:rFonts w:ascii="Times New Roman" w:eastAsia="仿宋"/>
        </w:rPr>
      </w:pPr>
    </w:p>
    <w:p w14:paraId="79C8CF6D" w14:textId="77777777" w:rsidR="00C7465A" w:rsidRDefault="00C7465A" w:rsidP="00C7465A">
      <w:pPr>
        <w:spacing w:after="78"/>
        <w:jc w:val="center"/>
        <w:rPr>
          <w:rFonts w:ascii="Times New Roman" w:eastAsia="仿宋"/>
        </w:rPr>
      </w:pPr>
    </w:p>
    <w:p w14:paraId="27CA741F" w14:textId="77777777" w:rsidR="00C7465A" w:rsidRDefault="00C7465A" w:rsidP="00C7465A">
      <w:pPr>
        <w:spacing w:after="78"/>
        <w:rPr>
          <w:rFonts w:ascii="Times New Roman" w:eastAsia="仿宋"/>
        </w:rPr>
      </w:pPr>
    </w:p>
    <w:p w14:paraId="1CD595EA" w14:textId="77777777" w:rsidR="00C7465A" w:rsidRDefault="00C7465A" w:rsidP="00C7465A">
      <w:pPr>
        <w:spacing w:after="78"/>
        <w:rPr>
          <w:rFonts w:ascii="Times New Roman" w:eastAsia="仿宋"/>
        </w:rPr>
      </w:pPr>
    </w:p>
    <w:p w14:paraId="48E504E1" w14:textId="77777777" w:rsidR="00C7465A" w:rsidRDefault="00C7465A" w:rsidP="00C7465A">
      <w:pPr>
        <w:spacing w:after="78"/>
        <w:rPr>
          <w:rFonts w:ascii="Times New Roman" w:eastAsia="仿宋"/>
        </w:rPr>
      </w:pPr>
    </w:p>
    <w:p w14:paraId="14F90189" w14:textId="77777777" w:rsidR="00C7465A" w:rsidRDefault="00C7465A" w:rsidP="00C7465A">
      <w:pPr>
        <w:pStyle w:val="afe"/>
        <w:spacing w:before="156" w:after="78"/>
        <w:ind w:left="-2" w:firstLineChars="0" w:firstLine="0"/>
        <w:jc w:val="center"/>
        <w:rPr>
          <w:rFonts w:ascii="Times New Roman" w:eastAsia="仿宋" w:hAnsi="Times New Roman"/>
          <w:b/>
          <w:bCs/>
          <w:sz w:val="30"/>
          <w:szCs w:val="30"/>
        </w:rPr>
      </w:pPr>
      <w:r>
        <w:rPr>
          <w:rFonts w:ascii="Times New Roman" w:eastAsia="仿宋" w:hAnsi="Times New Roman" w:hint="eastAsia"/>
          <w:b/>
          <w:bCs/>
          <w:sz w:val="30"/>
          <w:szCs w:val="30"/>
        </w:rPr>
        <w:t>甲方：深圳市深水</w:t>
      </w:r>
      <w:proofErr w:type="gramStart"/>
      <w:r>
        <w:rPr>
          <w:rFonts w:ascii="Times New Roman" w:eastAsia="仿宋" w:hAnsi="Times New Roman" w:hint="eastAsia"/>
          <w:b/>
          <w:bCs/>
          <w:sz w:val="30"/>
          <w:szCs w:val="30"/>
        </w:rPr>
        <w:t>水务</w:t>
      </w:r>
      <w:proofErr w:type="gramEnd"/>
      <w:r>
        <w:rPr>
          <w:rFonts w:ascii="Times New Roman" w:eastAsia="仿宋" w:hAnsi="Times New Roman" w:hint="eastAsia"/>
          <w:b/>
          <w:bCs/>
          <w:sz w:val="30"/>
          <w:szCs w:val="30"/>
        </w:rPr>
        <w:t>咨询有限公司</w:t>
      </w:r>
    </w:p>
    <w:p w14:paraId="2FBC976C" w14:textId="77777777" w:rsidR="00C7465A" w:rsidRDefault="00C7465A" w:rsidP="00C7465A">
      <w:pPr>
        <w:pStyle w:val="afe"/>
        <w:spacing w:before="156" w:after="78"/>
        <w:ind w:left="-2" w:firstLineChars="0" w:firstLine="0"/>
        <w:jc w:val="center"/>
        <w:rPr>
          <w:rFonts w:ascii="Times New Roman" w:eastAsia="仿宋" w:hAnsi="Times New Roman"/>
          <w:b/>
          <w:bCs/>
          <w:sz w:val="30"/>
          <w:szCs w:val="30"/>
        </w:rPr>
      </w:pPr>
      <w:r>
        <w:rPr>
          <w:rFonts w:ascii="Times New Roman" w:eastAsia="仿宋" w:hAnsi="Times New Roman" w:hint="eastAsia"/>
          <w:b/>
          <w:bCs/>
          <w:sz w:val="30"/>
          <w:szCs w:val="30"/>
        </w:rPr>
        <w:t>乙方：</w:t>
      </w:r>
    </w:p>
    <w:p w14:paraId="7109DBFA" w14:textId="77777777" w:rsidR="00C7465A" w:rsidRDefault="00C7465A" w:rsidP="00C7465A">
      <w:pPr>
        <w:spacing w:after="78" w:line="500" w:lineRule="exact"/>
        <w:rPr>
          <w:rFonts w:ascii="Times New Roman" w:eastAsia="仿宋"/>
          <w:bCs/>
          <w:color w:val="FF0000"/>
          <w:sz w:val="44"/>
        </w:rPr>
        <w:sectPr w:rsidR="00C7465A" w:rsidSect="00C7465A">
          <w:footerReference w:type="even" r:id="rId9"/>
          <w:footerReference w:type="default" r:id="rId10"/>
          <w:footerReference w:type="first" r:id="rId11"/>
          <w:pgSz w:w="11906" w:h="16838"/>
          <w:pgMar w:top="1246" w:right="1286" w:bottom="1246" w:left="1620" w:header="851" w:footer="992" w:gutter="0"/>
          <w:cols w:space="720"/>
          <w:titlePg/>
          <w:docGrid w:type="lines" w:linePitch="312"/>
        </w:sectPr>
      </w:pPr>
    </w:p>
    <w:p w14:paraId="22490C8B" w14:textId="77777777" w:rsidR="00C7465A" w:rsidRDefault="00C7465A" w:rsidP="00C7465A">
      <w:pPr>
        <w:spacing w:after="78"/>
        <w:jc w:val="center"/>
        <w:rPr>
          <w:rFonts w:ascii="Times New Roman" w:eastAsia="仿宋"/>
          <w:szCs w:val="21"/>
        </w:rPr>
      </w:pPr>
      <w:r>
        <w:rPr>
          <w:rFonts w:ascii="Times New Roman" w:eastAsia="仿宋" w:hint="eastAsia"/>
          <w:b/>
          <w:sz w:val="44"/>
          <w:szCs w:val="44"/>
        </w:rPr>
        <w:lastRenderedPageBreak/>
        <w:t>污泥综合服务采购合同</w:t>
      </w:r>
    </w:p>
    <w:p w14:paraId="6772FABF" w14:textId="77777777" w:rsidR="00C7465A" w:rsidRDefault="00C7465A" w:rsidP="00C7465A">
      <w:pPr>
        <w:spacing w:after="78"/>
        <w:rPr>
          <w:rFonts w:ascii="Times New Roman" w:eastAsia="仿宋"/>
          <w:szCs w:val="21"/>
        </w:rPr>
      </w:pPr>
    </w:p>
    <w:p w14:paraId="410A71D0" w14:textId="77777777" w:rsidR="00C7465A" w:rsidRDefault="00C7465A" w:rsidP="00C7465A">
      <w:pPr>
        <w:spacing w:after="78"/>
        <w:rPr>
          <w:rFonts w:ascii="Times New Roman" w:eastAsia="仿宋"/>
          <w:szCs w:val="21"/>
        </w:rPr>
      </w:pPr>
    </w:p>
    <w:p w14:paraId="48BD1F24"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甲方：</w:t>
      </w:r>
      <w:r>
        <w:rPr>
          <w:rFonts w:ascii="Times New Roman" w:eastAsia="仿宋" w:hint="eastAsia"/>
          <w:b/>
          <w:bCs/>
          <w:color w:val="000000"/>
          <w:sz w:val="24"/>
        </w:rPr>
        <w:t>深圳市深水</w:t>
      </w:r>
      <w:proofErr w:type="gramStart"/>
      <w:r>
        <w:rPr>
          <w:rFonts w:ascii="Times New Roman" w:eastAsia="仿宋" w:hint="eastAsia"/>
          <w:b/>
          <w:bCs/>
          <w:color w:val="000000"/>
          <w:sz w:val="24"/>
        </w:rPr>
        <w:t>水务</w:t>
      </w:r>
      <w:proofErr w:type="gramEnd"/>
      <w:r>
        <w:rPr>
          <w:rFonts w:ascii="Times New Roman" w:eastAsia="仿宋" w:hint="eastAsia"/>
          <w:b/>
          <w:bCs/>
          <w:color w:val="000000"/>
          <w:sz w:val="24"/>
        </w:rPr>
        <w:t>咨询有限公司</w:t>
      </w:r>
      <w:r>
        <w:rPr>
          <w:rFonts w:ascii="Times New Roman" w:eastAsia="仿宋"/>
          <w:b/>
          <w:bCs/>
          <w:color w:val="000000"/>
          <w:sz w:val="24"/>
        </w:rPr>
        <w:t xml:space="preserve"> </w:t>
      </w:r>
    </w:p>
    <w:p w14:paraId="1A60751B"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联系人：</w:t>
      </w:r>
      <w:r>
        <w:rPr>
          <w:rFonts w:ascii="Times New Roman" w:eastAsia="仿宋" w:hint="eastAsia"/>
          <w:b/>
          <w:bCs/>
          <w:color w:val="000000"/>
          <w:sz w:val="24"/>
        </w:rPr>
        <w:t>聂工</w:t>
      </w:r>
    </w:p>
    <w:p w14:paraId="01795C29"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联系电话：</w:t>
      </w:r>
      <w:r>
        <w:rPr>
          <w:rFonts w:ascii="Times New Roman" w:eastAsia="仿宋"/>
          <w:b/>
          <w:bCs/>
          <w:color w:val="000000"/>
          <w:sz w:val="24"/>
        </w:rPr>
        <w:t>15815558722</w:t>
      </w:r>
    </w:p>
    <w:p w14:paraId="27D15215"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通讯地址：</w:t>
      </w:r>
      <w:r>
        <w:rPr>
          <w:rFonts w:ascii="Times New Roman" w:eastAsia="仿宋" w:hint="eastAsia"/>
          <w:b/>
          <w:bCs/>
          <w:color w:val="000000"/>
          <w:sz w:val="24"/>
        </w:rPr>
        <w:t>深圳市罗湖区清水河街道清水河社区清水河一路</w:t>
      </w:r>
      <w:r>
        <w:rPr>
          <w:rFonts w:ascii="Times New Roman" w:eastAsia="仿宋" w:hint="eastAsia"/>
          <w:b/>
          <w:bCs/>
          <w:color w:val="000000"/>
          <w:sz w:val="24"/>
        </w:rPr>
        <w:t>112</w:t>
      </w:r>
      <w:r>
        <w:rPr>
          <w:rFonts w:ascii="Times New Roman" w:eastAsia="仿宋" w:hint="eastAsia"/>
          <w:b/>
          <w:bCs/>
          <w:color w:val="000000"/>
          <w:sz w:val="24"/>
        </w:rPr>
        <w:t>号罗湖投资控股大厦裙楼</w:t>
      </w:r>
      <w:r>
        <w:rPr>
          <w:rFonts w:ascii="Times New Roman" w:eastAsia="仿宋" w:hint="eastAsia"/>
          <w:b/>
          <w:bCs/>
          <w:color w:val="000000"/>
          <w:sz w:val="24"/>
        </w:rPr>
        <w:t>401</w:t>
      </w:r>
    </w:p>
    <w:p w14:paraId="2446CA85" w14:textId="77777777" w:rsidR="00C7465A" w:rsidRDefault="00C7465A" w:rsidP="00C7465A">
      <w:pPr>
        <w:spacing w:after="78"/>
        <w:ind w:firstLineChars="200" w:firstLine="482"/>
        <w:rPr>
          <w:rFonts w:ascii="Times New Roman" w:eastAsia="仿宋"/>
          <w:b/>
          <w:bCs/>
          <w:color w:val="000000"/>
          <w:sz w:val="24"/>
        </w:rPr>
      </w:pPr>
    </w:p>
    <w:p w14:paraId="4AD41BF5"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乙方：</w:t>
      </w:r>
    </w:p>
    <w:p w14:paraId="46415AB6"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联系人：</w:t>
      </w:r>
      <w:r>
        <w:rPr>
          <w:rFonts w:ascii="Times New Roman" w:eastAsia="仿宋"/>
          <w:b/>
          <w:bCs/>
          <w:color w:val="000000"/>
          <w:sz w:val="24"/>
        </w:rPr>
        <w:t xml:space="preserve"> </w:t>
      </w:r>
    </w:p>
    <w:p w14:paraId="5441CC09"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联系电话：</w:t>
      </w:r>
    </w:p>
    <w:p w14:paraId="7B3D5FE4"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通讯地址：</w:t>
      </w:r>
    </w:p>
    <w:p w14:paraId="7C9499DF" w14:textId="77777777" w:rsidR="00C7465A" w:rsidRDefault="00C7465A" w:rsidP="00C7465A">
      <w:pPr>
        <w:spacing w:after="78"/>
        <w:rPr>
          <w:rFonts w:ascii="Times New Roman" w:eastAsia="仿宋"/>
          <w:bCs/>
          <w:sz w:val="24"/>
        </w:rPr>
      </w:pPr>
    </w:p>
    <w:p w14:paraId="6BDFFD84" w14:textId="77777777" w:rsidR="00C7465A" w:rsidRDefault="00C7465A" w:rsidP="00C7465A">
      <w:pPr>
        <w:spacing w:after="78"/>
        <w:ind w:firstLineChars="200" w:firstLine="480"/>
        <w:rPr>
          <w:rFonts w:ascii="Times New Roman" w:eastAsia="仿宋"/>
          <w:color w:val="000000"/>
          <w:sz w:val="24"/>
          <w:lang w:eastAsia="zh-Hans"/>
        </w:rPr>
      </w:pPr>
      <w:r>
        <w:rPr>
          <w:rFonts w:ascii="Times New Roman" w:eastAsia="仿宋" w:hint="eastAsia"/>
          <w:sz w:val="24"/>
        </w:rPr>
        <w:t>依照《中华人民共和国民法典》及国家的其他有关法律、行政法规，遵循平等、自愿、公平和诚实信用的原则，经双方协商一致，就甲方委托乙方承担污泥综合服务项目达成如下协议，并由双方共同恪守。</w:t>
      </w:r>
    </w:p>
    <w:p w14:paraId="0B0D9463"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项目基本情况</w:t>
      </w:r>
    </w:p>
    <w:p w14:paraId="23024EF1" w14:textId="77777777" w:rsidR="00C7465A" w:rsidRDefault="00C7465A" w:rsidP="00C7465A">
      <w:pPr>
        <w:spacing w:after="78"/>
        <w:rPr>
          <w:rFonts w:ascii="Times New Roman" w:eastAsia="仿宋"/>
          <w:szCs w:val="21"/>
          <w:u w:val="single"/>
        </w:rPr>
      </w:pPr>
      <w:r>
        <w:rPr>
          <w:rFonts w:ascii="Times New Roman" w:eastAsia="仿宋"/>
          <w:color w:val="000000"/>
          <w:szCs w:val="21"/>
        </w:rPr>
        <w:t xml:space="preserve">  </w:t>
      </w:r>
      <w:r>
        <w:rPr>
          <w:rFonts w:ascii="Times New Roman" w:eastAsia="仿宋" w:hint="eastAsia"/>
          <w:color w:val="000000"/>
          <w:szCs w:val="21"/>
        </w:rPr>
        <w:t xml:space="preserve">  1.1 </w:t>
      </w:r>
      <w:r>
        <w:rPr>
          <w:rFonts w:ascii="Times New Roman" w:eastAsia="仿宋" w:hint="eastAsia"/>
          <w:color w:val="000000"/>
          <w:szCs w:val="21"/>
        </w:rPr>
        <w:t>项目名称：</w:t>
      </w:r>
      <w:r>
        <w:rPr>
          <w:rFonts w:ascii="Times New Roman" w:eastAsia="仿宋" w:hint="eastAsia"/>
          <w:szCs w:val="21"/>
          <w:u w:val="single"/>
        </w:rPr>
        <w:t>污泥综合服务项目（下称“本项目”）</w:t>
      </w:r>
    </w:p>
    <w:p w14:paraId="2A9B3723"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 xml:space="preserve">1.2 </w:t>
      </w:r>
      <w:r>
        <w:rPr>
          <w:rFonts w:ascii="Times New Roman" w:eastAsia="仿宋" w:hint="eastAsia"/>
          <w:szCs w:val="21"/>
        </w:rPr>
        <w:t>项目地点：</w:t>
      </w:r>
      <w:r>
        <w:rPr>
          <w:rFonts w:ascii="Times New Roman" w:eastAsia="仿宋" w:hint="eastAsia"/>
          <w:szCs w:val="21"/>
          <w:u w:val="single"/>
        </w:rPr>
        <w:t>广东省深圳市宝安区</w:t>
      </w:r>
      <w:proofErr w:type="gramStart"/>
      <w:r>
        <w:rPr>
          <w:rFonts w:ascii="Times New Roman" w:eastAsia="仿宋" w:hint="eastAsia"/>
          <w:szCs w:val="21"/>
          <w:u w:val="single"/>
        </w:rPr>
        <w:t>洋涌路与</w:t>
      </w:r>
      <w:proofErr w:type="gramEnd"/>
      <w:r>
        <w:rPr>
          <w:rFonts w:ascii="Times New Roman" w:eastAsia="仿宋" w:hint="eastAsia"/>
          <w:szCs w:val="21"/>
          <w:u w:val="single"/>
        </w:rPr>
        <w:t>一村</w:t>
      </w:r>
      <w:proofErr w:type="gramStart"/>
      <w:r>
        <w:rPr>
          <w:rFonts w:ascii="Times New Roman" w:eastAsia="仿宋" w:hint="eastAsia"/>
          <w:szCs w:val="21"/>
          <w:u w:val="single"/>
        </w:rPr>
        <w:t>新区四</w:t>
      </w:r>
      <w:proofErr w:type="gramEnd"/>
      <w:r>
        <w:rPr>
          <w:rFonts w:ascii="Times New Roman" w:eastAsia="仿宋" w:hint="eastAsia"/>
          <w:szCs w:val="21"/>
          <w:u w:val="single"/>
        </w:rPr>
        <w:t>巷交叉路口往东南约</w:t>
      </w:r>
      <w:r>
        <w:rPr>
          <w:rFonts w:ascii="Times New Roman" w:eastAsia="仿宋" w:hint="eastAsia"/>
          <w:szCs w:val="21"/>
          <w:u w:val="single"/>
        </w:rPr>
        <w:t>150</w:t>
      </w:r>
      <w:r>
        <w:rPr>
          <w:rFonts w:ascii="Times New Roman" w:eastAsia="仿宋" w:hint="eastAsia"/>
          <w:szCs w:val="21"/>
          <w:u w:val="single"/>
        </w:rPr>
        <w:t>米</w:t>
      </w:r>
      <w:r>
        <w:rPr>
          <w:rFonts w:ascii="Times New Roman" w:eastAsia="仿宋" w:hint="eastAsia"/>
          <w:szCs w:val="21"/>
          <w:u w:val="single"/>
        </w:rPr>
        <w:t xml:space="preserve"> </w:t>
      </w:r>
    </w:p>
    <w:p w14:paraId="1F9F0D69"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服务内容</w:t>
      </w:r>
    </w:p>
    <w:p w14:paraId="33D24ADD"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乙方提供下列服务内容：</w:t>
      </w:r>
    </w:p>
    <w:p w14:paraId="258ED255" w14:textId="77777777" w:rsidR="00C7465A" w:rsidRDefault="00C7465A" w:rsidP="00C7465A">
      <w:pPr>
        <w:spacing w:after="78"/>
        <w:ind w:firstLineChars="200" w:firstLine="420"/>
        <w:rPr>
          <w:rFonts w:ascii="Times New Roman" w:eastAsia="仿宋"/>
          <w:color w:val="000000"/>
          <w:szCs w:val="21"/>
          <w:u w:val="single"/>
        </w:rPr>
      </w:pPr>
      <w:r>
        <w:rPr>
          <w:rFonts w:ascii="Times New Roman" w:eastAsia="仿宋" w:hint="eastAsia"/>
          <w:color w:val="000000"/>
          <w:szCs w:val="21"/>
          <w:u w:val="single"/>
        </w:rPr>
        <w:t>由乙方负责将甲方指定的</w:t>
      </w:r>
      <w:r>
        <w:rPr>
          <w:rFonts w:ascii="Times New Roman" w:eastAsia="仿宋" w:hint="eastAsia"/>
          <w:color w:val="000000"/>
          <w:szCs w:val="21"/>
          <w:u w:val="single"/>
        </w:rPr>
        <w:t>80%</w:t>
      </w:r>
      <w:r>
        <w:rPr>
          <w:rFonts w:ascii="Times New Roman" w:eastAsia="仿宋" w:hint="eastAsia"/>
          <w:color w:val="000000"/>
          <w:szCs w:val="21"/>
          <w:u w:val="single"/>
        </w:rPr>
        <w:t>含水率污泥运输至其自有的污泥处理设备设施，甲方利用该污泥处理设备设施可将污泥脱水至</w:t>
      </w:r>
      <w:r>
        <w:rPr>
          <w:rFonts w:ascii="Times New Roman" w:eastAsia="仿宋" w:hint="eastAsia"/>
          <w:color w:val="000000"/>
          <w:szCs w:val="21"/>
          <w:u w:val="single"/>
        </w:rPr>
        <w:t>50%</w:t>
      </w:r>
      <w:r>
        <w:rPr>
          <w:rFonts w:ascii="Times New Roman" w:eastAsia="仿宋" w:hint="eastAsia"/>
          <w:color w:val="000000"/>
          <w:szCs w:val="21"/>
          <w:u w:val="single"/>
        </w:rPr>
        <w:t>，污泥处理完毕后乙方需及时通知甲方安排其他的运输单位转运干泥。</w:t>
      </w:r>
    </w:p>
    <w:p w14:paraId="7327DCBE" w14:textId="77777777" w:rsidR="00C7465A" w:rsidRDefault="00C7465A" w:rsidP="00C7465A">
      <w:pPr>
        <w:pStyle w:val="afa"/>
        <w:numPr>
          <w:ilvl w:val="0"/>
          <w:numId w:val="6"/>
        </w:numPr>
        <w:spacing w:before="280" w:afterLines="0" w:after="78" w:line="377" w:lineRule="auto"/>
        <w:ind w:firstLineChars="0"/>
        <w:rPr>
          <w:rFonts w:eastAsia="仿宋" w:cs="宋体"/>
          <w:color w:val="000000"/>
          <w:szCs w:val="21"/>
          <w:u w:val="single"/>
        </w:rPr>
      </w:pPr>
      <w:r>
        <w:rPr>
          <w:rFonts w:eastAsia="仿宋" w:hint="eastAsia"/>
          <w:b/>
          <w:szCs w:val="21"/>
        </w:rPr>
        <w:t>服务期限</w:t>
      </w:r>
      <w:r>
        <w:rPr>
          <w:rFonts w:eastAsia="仿宋" w:cs="宋体" w:hint="eastAsia"/>
          <w:color w:val="000000"/>
          <w:szCs w:val="21"/>
        </w:rPr>
        <w:t xml:space="preserve"> </w:t>
      </w:r>
    </w:p>
    <w:p w14:paraId="5B4C6B5E" w14:textId="56D7C2FB" w:rsidR="00C7465A" w:rsidRDefault="00C7465A" w:rsidP="00C7465A">
      <w:pPr>
        <w:spacing w:after="78"/>
        <w:ind w:firstLineChars="200" w:firstLine="420"/>
        <w:rPr>
          <w:rFonts w:ascii="Times New Roman" w:eastAsia="仿宋"/>
          <w:b/>
          <w:szCs w:val="21"/>
          <w:lang w:eastAsia="zh-Hans"/>
        </w:rPr>
      </w:pPr>
      <w:r>
        <w:rPr>
          <w:rFonts w:ascii="Times New Roman" w:eastAsia="仿宋" w:hint="eastAsia"/>
          <w:color w:val="000000"/>
          <w:szCs w:val="21"/>
        </w:rPr>
        <w:t>3.1</w:t>
      </w:r>
      <w:r>
        <w:rPr>
          <w:rFonts w:ascii="Times New Roman" w:eastAsia="仿宋" w:hint="eastAsia"/>
          <w:szCs w:val="21"/>
        </w:rPr>
        <w:t>合同期限为</w:t>
      </w:r>
      <w:r>
        <w:rPr>
          <w:rFonts w:ascii="Times New Roman" w:eastAsia="仿宋" w:hint="eastAsia"/>
          <w:szCs w:val="21"/>
        </w:rPr>
        <w:t>6</w:t>
      </w:r>
      <w:r>
        <w:rPr>
          <w:rFonts w:ascii="Times New Roman" w:eastAsia="仿宋" w:hint="eastAsia"/>
          <w:szCs w:val="21"/>
        </w:rPr>
        <w:t>个月，</w:t>
      </w:r>
      <w:r>
        <w:rPr>
          <w:rFonts w:ascii="Times New Roman" w:eastAsia="仿宋" w:hint="eastAsia"/>
          <w:szCs w:val="21"/>
          <w:u w:val="single"/>
        </w:rPr>
        <w:t xml:space="preserve">     </w:t>
      </w:r>
      <w:r>
        <w:rPr>
          <w:rFonts w:ascii="Times New Roman" w:eastAsia="仿宋" w:hint="eastAsia"/>
          <w:szCs w:val="21"/>
        </w:rPr>
        <w:t>年</w:t>
      </w:r>
      <w:r>
        <w:rPr>
          <w:rFonts w:ascii="Times New Roman" w:eastAsia="仿宋" w:hint="eastAsia"/>
          <w:szCs w:val="21"/>
          <w:u w:val="single"/>
        </w:rPr>
        <w:t xml:space="preserve">     </w:t>
      </w:r>
      <w:r>
        <w:rPr>
          <w:rFonts w:ascii="Times New Roman" w:eastAsia="仿宋" w:hint="eastAsia"/>
          <w:szCs w:val="21"/>
        </w:rPr>
        <w:t>月</w:t>
      </w:r>
      <w:r>
        <w:rPr>
          <w:rFonts w:ascii="Times New Roman" w:eastAsia="仿宋" w:hint="eastAsia"/>
          <w:szCs w:val="21"/>
          <w:u w:val="single"/>
        </w:rPr>
        <w:t xml:space="preserve">     </w:t>
      </w:r>
      <w:r>
        <w:rPr>
          <w:rFonts w:ascii="Times New Roman" w:eastAsia="仿宋" w:hint="eastAsia"/>
          <w:szCs w:val="21"/>
        </w:rPr>
        <w:t>日起至</w:t>
      </w:r>
      <w:r>
        <w:rPr>
          <w:rFonts w:ascii="Times New Roman" w:eastAsia="仿宋" w:hint="eastAsia"/>
          <w:szCs w:val="21"/>
          <w:u w:val="single"/>
        </w:rPr>
        <w:t xml:space="preserve">     </w:t>
      </w:r>
      <w:r>
        <w:rPr>
          <w:rFonts w:ascii="Times New Roman" w:eastAsia="仿宋" w:hint="eastAsia"/>
          <w:szCs w:val="21"/>
        </w:rPr>
        <w:t>年</w:t>
      </w:r>
      <w:r>
        <w:rPr>
          <w:rFonts w:ascii="Times New Roman" w:eastAsia="仿宋" w:hint="eastAsia"/>
          <w:szCs w:val="21"/>
          <w:u w:val="single"/>
        </w:rPr>
        <w:t xml:space="preserve">     </w:t>
      </w:r>
      <w:r>
        <w:rPr>
          <w:rFonts w:ascii="Times New Roman" w:eastAsia="仿宋" w:hint="eastAsia"/>
          <w:szCs w:val="21"/>
        </w:rPr>
        <w:t>月</w:t>
      </w:r>
      <w:r>
        <w:rPr>
          <w:rFonts w:ascii="Times New Roman" w:eastAsia="仿宋" w:hint="eastAsia"/>
          <w:szCs w:val="21"/>
          <w:u w:val="single"/>
        </w:rPr>
        <w:t xml:space="preserve">     </w:t>
      </w:r>
      <w:r>
        <w:rPr>
          <w:rFonts w:ascii="Times New Roman" w:eastAsia="仿宋" w:hint="eastAsia"/>
          <w:szCs w:val="21"/>
        </w:rPr>
        <w:t>日止。合同期内，甲方有权随时终止合同，乙方不得因合同终止向甲方主张责任或要求赔偿预期利益等损失。</w:t>
      </w:r>
    </w:p>
    <w:p w14:paraId="1DBFE937"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3.2</w:t>
      </w:r>
      <w:r>
        <w:rPr>
          <w:rFonts w:ascii="Times New Roman" w:eastAsia="仿宋" w:hint="eastAsia"/>
          <w:color w:val="000000"/>
          <w:szCs w:val="21"/>
        </w:rPr>
        <w:t>如因政策变化、业主方对项目部署进行调整或者出现其他非因甲方原因导致合同无法继续</w:t>
      </w:r>
      <w:r>
        <w:rPr>
          <w:rFonts w:ascii="Times New Roman" w:eastAsia="仿宋" w:hint="eastAsia"/>
          <w:color w:val="000000"/>
          <w:szCs w:val="21"/>
        </w:rPr>
        <w:lastRenderedPageBreak/>
        <w:t>履行的，甲方有权解除本合同，除正常结算解除前的费用以外，无需向乙方承担违约责任，亦无需向乙方进行补偿。</w:t>
      </w:r>
    </w:p>
    <w:p w14:paraId="6662A451"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3.3</w:t>
      </w:r>
      <w:r>
        <w:rPr>
          <w:rFonts w:ascii="Times New Roman" w:eastAsia="仿宋" w:hint="eastAsia"/>
          <w:color w:val="000000"/>
          <w:szCs w:val="21"/>
          <w:lang w:eastAsia="zh-Hans"/>
        </w:rPr>
        <w:t>对于甲方提出的与本项目有关问题，乙方应及时答复，其中简单问题，应当即答复；复杂疑难问题，应在</w:t>
      </w:r>
      <w:r>
        <w:rPr>
          <w:rFonts w:ascii="Times New Roman" w:eastAsia="仿宋" w:hint="eastAsia"/>
          <w:color w:val="000000"/>
          <w:szCs w:val="21"/>
        </w:rPr>
        <w:t>12</w:t>
      </w:r>
      <w:r>
        <w:rPr>
          <w:rFonts w:ascii="Times New Roman" w:eastAsia="仿宋" w:hint="eastAsia"/>
          <w:color w:val="000000"/>
          <w:szCs w:val="21"/>
          <w:lang w:eastAsia="zh-Hans"/>
        </w:rPr>
        <w:t>小时内答复。</w:t>
      </w:r>
    </w:p>
    <w:p w14:paraId="7146A03F"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工作要求及质量要求</w:t>
      </w:r>
    </w:p>
    <w:p w14:paraId="3D7E9583"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4.1 </w:t>
      </w:r>
      <w:r>
        <w:rPr>
          <w:rFonts w:ascii="Times New Roman" w:eastAsia="仿宋" w:hint="eastAsia"/>
          <w:color w:val="000000"/>
          <w:szCs w:val="21"/>
        </w:rPr>
        <w:t>乙方对所承担的工作负责，并保证按时、保质</w:t>
      </w:r>
      <w:r>
        <w:rPr>
          <w:rFonts w:ascii="Times New Roman" w:eastAsia="仿宋" w:hint="eastAsia"/>
          <w:color w:val="000000"/>
          <w:szCs w:val="21"/>
          <w:lang w:eastAsia="zh-Hans"/>
        </w:rPr>
        <w:t>、</w:t>
      </w:r>
      <w:r>
        <w:rPr>
          <w:rFonts w:ascii="Times New Roman" w:eastAsia="仿宋" w:hint="eastAsia"/>
          <w:color w:val="000000"/>
          <w:szCs w:val="21"/>
        </w:rPr>
        <w:t>保量地</w:t>
      </w:r>
      <w:r>
        <w:rPr>
          <w:rFonts w:ascii="Times New Roman" w:eastAsia="仿宋" w:hint="eastAsia"/>
          <w:color w:val="000000"/>
          <w:szCs w:val="21"/>
          <w:lang w:eastAsia="zh-Hans"/>
        </w:rPr>
        <w:t>履行</w:t>
      </w:r>
      <w:r>
        <w:rPr>
          <w:rFonts w:ascii="Times New Roman" w:eastAsia="仿宋" w:hint="eastAsia"/>
          <w:color w:val="000000"/>
          <w:szCs w:val="21"/>
        </w:rPr>
        <w:t>合同</w:t>
      </w:r>
      <w:r>
        <w:rPr>
          <w:rFonts w:ascii="Times New Roman" w:eastAsia="仿宋" w:hint="eastAsia"/>
          <w:color w:val="000000"/>
          <w:szCs w:val="21"/>
          <w:lang w:eastAsia="zh-Hans"/>
        </w:rPr>
        <w:t>义务</w:t>
      </w:r>
      <w:r>
        <w:rPr>
          <w:rFonts w:ascii="Times New Roman" w:eastAsia="仿宋" w:hint="eastAsia"/>
          <w:color w:val="000000"/>
          <w:szCs w:val="21"/>
        </w:rPr>
        <w:t>。</w:t>
      </w:r>
    </w:p>
    <w:p w14:paraId="3C3A898C"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4.2 </w:t>
      </w:r>
      <w:r>
        <w:rPr>
          <w:rFonts w:ascii="Times New Roman" w:eastAsia="仿宋" w:hint="eastAsia"/>
          <w:color w:val="000000"/>
          <w:szCs w:val="21"/>
        </w:rPr>
        <w:t>乙方在服务期间，应协助甲方与有关方就本项目所涉及的工作内容问题进行沟通。</w:t>
      </w:r>
    </w:p>
    <w:p w14:paraId="2CBB9A39"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4.</w:t>
      </w:r>
      <w:r>
        <w:rPr>
          <w:rFonts w:ascii="Times New Roman" w:eastAsia="仿宋"/>
          <w:color w:val="000000"/>
          <w:szCs w:val="21"/>
        </w:rPr>
        <w:t>3</w:t>
      </w:r>
      <w:r>
        <w:rPr>
          <w:rFonts w:ascii="Times New Roman" w:eastAsia="仿宋" w:hint="eastAsia"/>
          <w:color w:val="000000"/>
          <w:szCs w:val="21"/>
        </w:rPr>
        <w:t xml:space="preserve"> </w:t>
      </w:r>
      <w:r>
        <w:rPr>
          <w:rFonts w:ascii="Times New Roman" w:eastAsia="仿宋" w:hint="eastAsia"/>
          <w:color w:val="000000"/>
          <w:szCs w:val="21"/>
        </w:rPr>
        <w:t>乙方提交工作成果</w:t>
      </w:r>
      <w:r>
        <w:rPr>
          <w:rFonts w:ascii="Times New Roman" w:eastAsia="仿宋" w:hint="eastAsia"/>
          <w:color w:val="000000"/>
          <w:szCs w:val="21"/>
          <w:lang w:eastAsia="zh-Hans"/>
        </w:rPr>
        <w:t>及</w:t>
      </w:r>
      <w:r>
        <w:rPr>
          <w:rFonts w:ascii="Times New Roman" w:eastAsia="仿宋" w:hint="eastAsia"/>
          <w:color w:val="000000"/>
          <w:szCs w:val="21"/>
        </w:rPr>
        <w:t>服务质量必须符合</w:t>
      </w:r>
      <w:r>
        <w:rPr>
          <w:rFonts w:ascii="Times New Roman" w:eastAsia="仿宋" w:hint="eastAsia"/>
          <w:color w:val="000000"/>
          <w:szCs w:val="21"/>
          <w:lang w:eastAsia="zh-Hans"/>
        </w:rPr>
        <w:t>本合同</w:t>
      </w:r>
      <w:r>
        <w:rPr>
          <w:rFonts w:ascii="Times New Roman" w:eastAsia="仿宋" w:hint="eastAsia"/>
          <w:color w:val="000000"/>
          <w:szCs w:val="21"/>
        </w:rPr>
        <w:t>的要求。</w:t>
      </w:r>
    </w:p>
    <w:p w14:paraId="341858CC"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4.</w:t>
      </w:r>
      <w:r>
        <w:rPr>
          <w:rFonts w:ascii="Times New Roman" w:eastAsia="仿宋"/>
          <w:color w:val="000000"/>
          <w:szCs w:val="21"/>
        </w:rPr>
        <w:t xml:space="preserve">4 </w:t>
      </w:r>
      <w:r>
        <w:rPr>
          <w:rFonts w:ascii="Times New Roman" w:eastAsia="仿宋" w:hint="eastAsia"/>
          <w:color w:val="000000"/>
          <w:szCs w:val="21"/>
          <w:lang w:eastAsia="zh-Hans"/>
        </w:rPr>
        <w:t>乙方提交工作成果及服务质量必须</w:t>
      </w:r>
      <w:r>
        <w:rPr>
          <w:rFonts w:ascii="Times New Roman" w:eastAsia="仿宋" w:hint="eastAsia"/>
          <w:color w:val="000000"/>
          <w:szCs w:val="21"/>
        </w:rPr>
        <w:t>符合</w:t>
      </w:r>
      <w:r>
        <w:rPr>
          <w:rFonts w:ascii="Times New Roman" w:eastAsia="仿宋" w:hint="eastAsia"/>
          <w:color w:val="000000"/>
          <w:szCs w:val="21"/>
          <w:lang w:eastAsia="zh-Hans"/>
        </w:rPr>
        <w:t>国家标准及行业</w:t>
      </w:r>
      <w:r>
        <w:rPr>
          <w:rFonts w:ascii="Times New Roman" w:eastAsia="仿宋" w:hint="eastAsia"/>
          <w:color w:val="000000"/>
          <w:szCs w:val="21"/>
        </w:rPr>
        <w:t>标准</w:t>
      </w:r>
      <w:r>
        <w:rPr>
          <w:rFonts w:ascii="Times New Roman" w:eastAsia="仿宋" w:hint="eastAsia"/>
          <w:color w:val="000000"/>
          <w:szCs w:val="21"/>
          <w:lang w:eastAsia="zh-Hans"/>
        </w:rPr>
        <w:t>。</w:t>
      </w:r>
    </w:p>
    <w:p w14:paraId="251346A7"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4.</w:t>
      </w:r>
      <w:r>
        <w:rPr>
          <w:rFonts w:ascii="Times New Roman" w:eastAsia="仿宋"/>
          <w:color w:val="000000"/>
          <w:szCs w:val="21"/>
        </w:rPr>
        <w:t xml:space="preserve">5 </w:t>
      </w:r>
      <w:r>
        <w:rPr>
          <w:rFonts w:ascii="Times New Roman" w:eastAsia="仿宋" w:hint="eastAsia"/>
          <w:color w:val="000000"/>
          <w:szCs w:val="21"/>
        </w:rPr>
        <w:t>其他工作要求：</w:t>
      </w:r>
      <w:r>
        <w:rPr>
          <w:rFonts w:ascii="Times New Roman" w:eastAsia="仿宋" w:hint="eastAsia"/>
          <w:color w:val="000000"/>
          <w:szCs w:val="21"/>
          <w:u w:val="single"/>
        </w:rPr>
        <w:t xml:space="preserve">    /     </w:t>
      </w:r>
      <w:r>
        <w:rPr>
          <w:rFonts w:ascii="Times New Roman" w:eastAsia="仿宋" w:hint="eastAsia"/>
          <w:color w:val="000000"/>
          <w:szCs w:val="21"/>
          <w:u w:val="single"/>
        </w:rPr>
        <w:t>。</w:t>
      </w:r>
    </w:p>
    <w:p w14:paraId="6F8A4583"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服务费用及支付</w:t>
      </w:r>
    </w:p>
    <w:p w14:paraId="2699B26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5.1 </w:t>
      </w:r>
      <w:r>
        <w:rPr>
          <w:rFonts w:ascii="Times New Roman" w:eastAsia="仿宋" w:hint="eastAsia"/>
          <w:color w:val="000000"/>
          <w:szCs w:val="21"/>
        </w:rPr>
        <w:t>服务费用</w:t>
      </w:r>
    </w:p>
    <w:p w14:paraId="715E8836"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污泥综合单价</w:t>
      </w:r>
      <w:r>
        <w:rPr>
          <w:rFonts w:ascii="Times New Roman" w:eastAsia="仿宋" w:hint="eastAsia"/>
          <w:color w:val="000000"/>
          <w:szCs w:val="21"/>
        </w:rPr>
        <w:t>为含税人民币大写：</w:t>
      </w:r>
      <w:r>
        <w:rPr>
          <w:rFonts w:ascii="Times New Roman" w:eastAsia="仿宋" w:hint="eastAsia"/>
          <w:b/>
          <w:bCs/>
          <w:color w:val="000000"/>
          <w:szCs w:val="21"/>
          <w:u w:val="single"/>
        </w:rPr>
        <w:t xml:space="preserve">     </w:t>
      </w:r>
      <w:r>
        <w:rPr>
          <w:rFonts w:ascii="Times New Roman" w:eastAsia="仿宋" w:hint="eastAsia"/>
          <w:color w:val="000000"/>
          <w:szCs w:val="21"/>
          <w:u w:val="single"/>
        </w:rPr>
        <w:t xml:space="preserve"> </w:t>
      </w:r>
      <w:r>
        <w:rPr>
          <w:rFonts w:ascii="Times New Roman" w:eastAsia="仿宋" w:hint="eastAsia"/>
          <w:color w:val="000000"/>
          <w:szCs w:val="21"/>
        </w:rPr>
        <w:t>（小写：</w:t>
      </w:r>
      <w:r>
        <w:rPr>
          <w:rFonts w:ascii="Times New Roman" w:eastAsia="仿宋" w:hint="eastAsia"/>
          <w:color w:val="000000"/>
          <w:szCs w:val="21"/>
        </w:rPr>
        <w:t>¥</w:t>
      </w:r>
      <w:r>
        <w:rPr>
          <w:rFonts w:ascii="Times New Roman" w:eastAsia="仿宋" w:hint="eastAsia"/>
          <w:color w:val="000000"/>
          <w:szCs w:val="21"/>
        </w:rPr>
        <w:t xml:space="preserve"> </w:t>
      </w:r>
      <w:r>
        <w:rPr>
          <w:rFonts w:ascii="Times New Roman" w:eastAsia="仿宋" w:hint="eastAsia"/>
          <w:b/>
          <w:bCs/>
          <w:color w:val="000000"/>
          <w:szCs w:val="21"/>
          <w:u w:val="single"/>
        </w:rPr>
        <w:t xml:space="preserve">      </w:t>
      </w:r>
      <w:r>
        <w:rPr>
          <w:rFonts w:ascii="Times New Roman" w:eastAsia="仿宋" w:hint="eastAsia"/>
          <w:color w:val="000000"/>
          <w:szCs w:val="21"/>
        </w:rPr>
        <w:t>）。</w:t>
      </w:r>
      <w:r>
        <w:rPr>
          <w:rFonts w:ascii="Times New Roman" w:eastAsia="仿宋" w:hint="eastAsia"/>
          <w:color w:val="000000"/>
          <w:szCs w:val="21"/>
          <w:lang w:eastAsia="zh-Hans"/>
        </w:rPr>
        <w:t>前述合同价款系乙方完成本合同项下的工作的全部费用，除此之外，甲方无需向乙方支付其他任何款项。</w:t>
      </w:r>
    </w:p>
    <w:p w14:paraId="529C7B8C"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此价格包含但不限于污泥运输、人工、设备、管理、维护、利润、税金、风险等费用。</w:t>
      </w:r>
    </w:p>
    <w:p w14:paraId="583C947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5.2 </w:t>
      </w:r>
      <w:r>
        <w:rPr>
          <w:rFonts w:ascii="Times New Roman" w:eastAsia="仿宋" w:hint="eastAsia"/>
          <w:color w:val="000000"/>
          <w:szCs w:val="21"/>
        </w:rPr>
        <w:t>计量方式</w:t>
      </w:r>
    </w:p>
    <w:p w14:paraId="27191EBB"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污泥</w:t>
      </w:r>
      <w:r>
        <w:rPr>
          <w:rFonts w:ascii="Times New Roman" w:eastAsia="仿宋" w:hint="eastAsia"/>
          <w:color w:val="000000"/>
          <w:szCs w:val="21"/>
          <w:lang w:eastAsia="zh-Hans"/>
        </w:rPr>
        <w:t>运输</w:t>
      </w:r>
      <w:r>
        <w:rPr>
          <w:rFonts w:ascii="Times New Roman" w:eastAsia="仿宋"/>
          <w:color w:val="000000"/>
          <w:szCs w:val="21"/>
          <w:lang w:eastAsia="zh-Hans"/>
        </w:rPr>
        <w:t>结算重量以经双方确认的</w:t>
      </w:r>
      <w:r>
        <w:rPr>
          <w:rFonts w:ascii="Times New Roman" w:eastAsia="仿宋" w:hint="eastAsia"/>
          <w:color w:val="000000"/>
          <w:szCs w:val="21"/>
          <w:lang w:eastAsia="zh-Hans"/>
        </w:rPr>
        <w:t>污泥运输吨数为准</w:t>
      </w:r>
      <w:r>
        <w:rPr>
          <w:rFonts w:ascii="Times New Roman" w:eastAsia="仿宋"/>
          <w:color w:val="000000"/>
          <w:szCs w:val="21"/>
          <w:lang w:eastAsia="zh-Hans"/>
        </w:rPr>
        <w:t>。</w:t>
      </w:r>
    </w:p>
    <w:p w14:paraId="09BCC2EE"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污泥重量采取在甲方指定的地磅场所进行过磅称重的方式进行计量，以过磅称重的污泥重量作为计算污泥运输租赁费的依据</w:t>
      </w:r>
      <w:r>
        <w:rPr>
          <w:rFonts w:ascii="Times New Roman" w:eastAsia="仿宋"/>
          <w:color w:val="000000"/>
          <w:szCs w:val="21"/>
          <w:lang w:eastAsia="zh-Hans"/>
        </w:rPr>
        <w:t>。</w:t>
      </w:r>
    </w:p>
    <w:p w14:paraId="298ED385"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5.3 </w:t>
      </w:r>
      <w:r>
        <w:rPr>
          <w:rFonts w:ascii="Times New Roman" w:eastAsia="仿宋" w:hint="eastAsia"/>
          <w:color w:val="000000"/>
          <w:szCs w:val="21"/>
        </w:rPr>
        <w:t>计价方式</w:t>
      </w:r>
    </w:p>
    <w:p w14:paraId="67554B7D" w14:textId="77777777" w:rsidR="00C7465A" w:rsidRDefault="00C7465A" w:rsidP="00C7465A">
      <w:pPr>
        <w:spacing w:after="78"/>
        <w:ind w:firstLineChars="200" w:firstLine="420"/>
        <w:rPr>
          <w:rFonts w:ascii="Times New Roman" w:eastAsia="仿宋"/>
          <w:color w:val="000000"/>
          <w:szCs w:val="21"/>
        </w:rPr>
      </w:pPr>
    </w:p>
    <w:p w14:paraId="4E3DE0C3"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本项目选用方式固定单价合同。</w:t>
      </w:r>
    </w:p>
    <w:p w14:paraId="36E47753"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月度综合服务费</w:t>
      </w:r>
      <w:r>
        <w:rPr>
          <w:rFonts w:ascii="Times New Roman" w:eastAsia="仿宋"/>
          <w:color w:val="000000"/>
          <w:szCs w:val="21"/>
          <w:lang w:eastAsia="zh-Hans"/>
        </w:rPr>
        <w:t>（元）</w:t>
      </w:r>
      <w:r>
        <w:rPr>
          <w:rFonts w:ascii="Times New Roman" w:eastAsia="仿宋"/>
          <w:color w:val="000000"/>
          <w:szCs w:val="21"/>
          <w:lang w:eastAsia="zh-Hans"/>
        </w:rPr>
        <w:t>=A</w:t>
      </w:r>
      <w:r>
        <w:rPr>
          <w:rFonts w:ascii="Times New Roman" w:eastAsia="仿宋"/>
          <w:color w:val="000000"/>
          <w:szCs w:val="21"/>
          <w:lang w:eastAsia="zh-Hans"/>
        </w:rPr>
        <w:t>（元</w:t>
      </w:r>
      <w:r>
        <w:rPr>
          <w:rFonts w:ascii="Times New Roman" w:eastAsia="仿宋"/>
          <w:color w:val="000000"/>
          <w:szCs w:val="21"/>
          <w:lang w:eastAsia="zh-Hans"/>
        </w:rPr>
        <w:t>/</w:t>
      </w:r>
      <w:r>
        <w:rPr>
          <w:rFonts w:ascii="Times New Roman" w:eastAsia="仿宋"/>
          <w:color w:val="000000"/>
          <w:szCs w:val="21"/>
          <w:lang w:eastAsia="zh-Hans"/>
        </w:rPr>
        <w:t>吨）</w:t>
      </w:r>
      <w:r>
        <w:rPr>
          <w:rFonts w:ascii="Times New Roman" w:eastAsia="仿宋"/>
          <w:color w:val="000000"/>
          <w:szCs w:val="21"/>
          <w:lang w:eastAsia="zh-Hans"/>
        </w:rPr>
        <w:t>×</w:t>
      </w:r>
      <w:r>
        <w:rPr>
          <w:rFonts w:ascii="Times New Roman" w:eastAsia="仿宋"/>
          <w:color w:val="000000"/>
          <w:szCs w:val="21"/>
          <w:lang w:eastAsia="zh-Hans"/>
        </w:rPr>
        <w:t>B</w:t>
      </w:r>
      <w:r>
        <w:rPr>
          <w:rFonts w:ascii="Times New Roman" w:eastAsia="仿宋"/>
          <w:color w:val="000000"/>
          <w:szCs w:val="21"/>
          <w:lang w:eastAsia="zh-Hans"/>
        </w:rPr>
        <w:t>（吨）</w:t>
      </w:r>
    </w:p>
    <w:p w14:paraId="75C286DD"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上述公式的</w:t>
      </w:r>
      <w:r>
        <w:rPr>
          <w:rFonts w:ascii="Times New Roman" w:eastAsia="仿宋"/>
          <w:color w:val="000000"/>
          <w:szCs w:val="21"/>
          <w:lang w:eastAsia="zh-Hans"/>
        </w:rPr>
        <w:t>“</w:t>
      </w:r>
      <w:r>
        <w:rPr>
          <w:rFonts w:ascii="Times New Roman" w:eastAsia="仿宋"/>
          <w:color w:val="000000"/>
          <w:szCs w:val="21"/>
          <w:lang w:eastAsia="zh-Hans"/>
        </w:rPr>
        <w:t>A</w:t>
      </w:r>
      <w:r>
        <w:rPr>
          <w:rFonts w:ascii="Times New Roman" w:eastAsia="仿宋"/>
          <w:color w:val="000000"/>
          <w:szCs w:val="21"/>
          <w:lang w:eastAsia="zh-Hans"/>
        </w:rPr>
        <w:t>”</w:t>
      </w:r>
      <w:r>
        <w:rPr>
          <w:rFonts w:ascii="Times New Roman" w:eastAsia="仿宋"/>
          <w:color w:val="000000"/>
          <w:szCs w:val="21"/>
          <w:lang w:eastAsia="zh-Hans"/>
        </w:rPr>
        <w:t>指：</w:t>
      </w:r>
      <w:r>
        <w:rPr>
          <w:rFonts w:ascii="Times New Roman" w:eastAsia="仿宋" w:hint="eastAsia"/>
          <w:color w:val="000000"/>
          <w:szCs w:val="21"/>
          <w:lang w:eastAsia="zh-Hans"/>
        </w:rPr>
        <w:t>综合服务</w:t>
      </w:r>
      <w:r>
        <w:rPr>
          <w:rFonts w:ascii="Times New Roman" w:eastAsia="仿宋"/>
          <w:color w:val="000000"/>
          <w:szCs w:val="21"/>
          <w:lang w:eastAsia="zh-Hans"/>
        </w:rPr>
        <w:t>单价</w:t>
      </w:r>
    </w:p>
    <w:p w14:paraId="42BCB2B6"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上述公式的</w:t>
      </w:r>
      <w:r>
        <w:rPr>
          <w:rFonts w:ascii="Times New Roman" w:eastAsia="仿宋"/>
          <w:color w:val="000000"/>
          <w:szCs w:val="21"/>
          <w:lang w:eastAsia="zh-Hans"/>
        </w:rPr>
        <w:t>“</w:t>
      </w:r>
      <w:r>
        <w:rPr>
          <w:rFonts w:ascii="Times New Roman" w:eastAsia="仿宋"/>
          <w:color w:val="000000"/>
          <w:szCs w:val="21"/>
          <w:lang w:eastAsia="zh-Hans"/>
        </w:rPr>
        <w:t>B</w:t>
      </w:r>
      <w:r>
        <w:rPr>
          <w:rFonts w:ascii="Times New Roman" w:eastAsia="仿宋"/>
          <w:color w:val="000000"/>
          <w:szCs w:val="21"/>
          <w:lang w:eastAsia="zh-Hans"/>
        </w:rPr>
        <w:t>”</w:t>
      </w:r>
      <w:r>
        <w:rPr>
          <w:rFonts w:ascii="Times New Roman" w:eastAsia="仿宋"/>
          <w:color w:val="000000"/>
          <w:szCs w:val="21"/>
          <w:lang w:eastAsia="zh-Hans"/>
        </w:rPr>
        <w:t>指：经确认的污泥重量（吨）。</w:t>
      </w:r>
    </w:p>
    <w:p w14:paraId="5C20D5A5"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合同单价</w:t>
      </w:r>
      <w:r>
        <w:rPr>
          <w:rFonts w:ascii="Times New Roman" w:eastAsia="仿宋" w:hint="eastAsia"/>
          <w:color w:val="000000"/>
          <w:szCs w:val="21"/>
          <w:lang w:eastAsia="zh-Hans"/>
        </w:rPr>
        <w:t>为含税价（增值税专用发票），在合同履行期间如遇国家税率调整，应以不含税单价为准，调整含税结算单价</w:t>
      </w:r>
      <w:r>
        <w:rPr>
          <w:rFonts w:ascii="Times New Roman" w:eastAsia="仿宋"/>
          <w:color w:val="000000"/>
          <w:szCs w:val="21"/>
          <w:lang w:eastAsia="zh-Hans"/>
        </w:rPr>
        <w:t>。</w:t>
      </w:r>
    </w:p>
    <w:p w14:paraId="72B0F980"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5.4 </w:t>
      </w:r>
      <w:r>
        <w:rPr>
          <w:rFonts w:ascii="Times New Roman" w:eastAsia="仿宋" w:hint="eastAsia"/>
          <w:color w:val="000000"/>
          <w:szCs w:val="21"/>
        </w:rPr>
        <w:t>合同款支付</w:t>
      </w:r>
    </w:p>
    <w:p w14:paraId="0A60862F"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按月结算。</w:t>
      </w:r>
    </w:p>
    <w:p w14:paraId="34087518"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污泥量以双方确认的数据为准。每月</w:t>
      </w:r>
      <w:r>
        <w:rPr>
          <w:rFonts w:ascii="Times New Roman" w:eastAsia="仿宋" w:hint="eastAsia"/>
          <w:color w:val="000000"/>
          <w:szCs w:val="21"/>
          <w:lang w:eastAsia="zh-Hans"/>
        </w:rPr>
        <w:t>10</w:t>
      </w:r>
      <w:r>
        <w:rPr>
          <w:rFonts w:ascii="Times New Roman" w:eastAsia="仿宋" w:hint="eastAsia"/>
          <w:color w:val="000000"/>
          <w:szCs w:val="21"/>
          <w:lang w:eastAsia="zh-Hans"/>
        </w:rPr>
        <w:t>日前，乙方向甲方申请上月综合服务费，甲方收到乙</w:t>
      </w:r>
      <w:r>
        <w:rPr>
          <w:rFonts w:ascii="Times New Roman" w:eastAsia="仿宋" w:hint="eastAsia"/>
          <w:color w:val="000000"/>
          <w:szCs w:val="21"/>
          <w:lang w:eastAsia="zh-Hans"/>
        </w:rPr>
        <w:lastRenderedPageBreak/>
        <w:t>方申请后五个工作日内按实际供给污泥量进行核算，如甲方逾期不核算，则以乙方申报的综合服务费。在核准或确定应付金额后，乙方向甲方开具与核算金额等值的增值税专用发票，甲方在收到上述发票、对账单后支付该期综合服务费。</w:t>
      </w:r>
    </w:p>
    <w:p w14:paraId="4380E027"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月度综合服务费（元）</w:t>
      </w:r>
      <w:r>
        <w:rPr>
          <w:rFonts w:ascii="Times New Roman" w:eastAsia="仿宋" w:hint="eastAsia"/>
          <w:color w:val="000000"/>
          <w:szCs w:val="21"/>
          <w:lang w:eastAsia="zh-Hans"/>
        </w:rPr>
        <w:t>=</w:t>
      </w:r>
      <w:r>
        <w:rPr>
          <w:rFonts w:ascii="Times New Roman" w:eastAsia="仿宋" w:hint="eastAsia"/>
          <w:color w:val="000000"/>
          <w:szCs w:val="21"/>
          <w:lang w:eastAsia="zh-Hans"/>
        </w:rPr>
        <w:t>中选单价（元</w:t>
      </w:r>
      <w:r>
        <w:rPr>
          <w:rFonts w:ascii="Times New Roman" w:eastAsia="仿宋" w:hint="eastAsia"/>
          <w:color w:val="000000"/>
          <w:szCs w:val="21"/>
          <w:lang w:eastAsia="zh-Hans"/>
        </w:rPr>
        <w:t>/</w:t>
      </w:r>
      <w:r>
        <w:rPr>
          <w:rFonts w:ascii="Times New Roman" w:eastAsia="仿宋" w:hint="eastAsia"/>
          <w:color w:val="000000"/>
          <w:szCs w:val="21"/>
          <w:lang w:eastAsia="zh-Hans"/>
        </w:rPr>
        <w:t>吨）×经确认的污泥重量（吨）</w:t>
      </w:r>
    </w:p>
    <w:p w14:paraId="4224081E"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如中选单位为联合体，月度综合服务费由甲方统一向运输单位支付，运输单位再向联合体单位支付，请款前需向甲方开具与核算金额等值的增值税专用发票。</w:t>
      </w:r>
    </w:p>
    <w:p w14:paraId="7B583977"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5.</w:t>
      </w:r>
      <w:r>
        <w:rPr>
          <w:rFonts w:ascii="Times New Roman" w:eastAsia="仿宋" w:hint="eastAsia"/>
          <w:color w:val="000000"/>
          <w:szCs w:val="21"/>
        </w:rPr>
        <w:t>5</w:t>
      </w:r>
      <w:r>
        <w:rPr>
          <w:rFonts w:ascii="Times New Roman" w:eastAsia="仿宋" w:hint="eastAsia"/>
          <w:color w:val="000000"/>
          <w:szCs w:val="21"/>
          <w:lang w:eastAsia="zh-Hans"/>
        </w:rPr>
        <w:t>乙方收款账户</w:t>
      </w:r>
    </w:p>
    <w:p w14:paraId="02A190E1"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lang w:eastAsia="zh-Hans"/>
        </w:rPr>
        <w:t>户</w:t>
      </w:r>
      <w:r>
        <w:rPr>
          <w:rFonts w:ascii="Times New Roman" w:eastAsia="仿宋" w:hint="eastAsia"/>
          <w:color w:val="000000"/>
          <w:szCs w:val="21"/>
          <w:lang w:eastAsia="zh-Hans"/>
        </w:rPr>
        <w:t xml:space="preserve">    </w:t>
      </w:r>
      <w:r>
        <w:rPr>
          <w:rFonts w:ascii="Times New Roman" w:eastAsia="仿宋" w:hint="eastAsia"/>
          <w:color w:val="000000"/>
          <w:szCs w:val="21"/>
          <w:lang w:eastAsia="zh-Hans"/>
        </w:rPr>
        <w:t>名：</w:t>
      </w:r>
      <w:r>
        <w:rPr>
          <w:rFonts w:ascii="Times New Roman" w:eastAsia="仿宋" w:hint="eastAsia"/>
          <w:color w:val="000000"/>
          <w:szCs w:val="21"/>
          <w:lang w:eastAsia="zh-Hans"/>
        </w:rPr>
        <w:t xml:space="preserve">   </w:t>
      </w:r>
    </w:p>
    <w:p w14:paraId="0B3FCAF4"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开户银行：</w:t>
      </w:r>
      <w:r>
        <w:rPr>
          <w:rFonts w:ascii="Times New Roman" w:eastAsia="仿宋" w:hint="eastAsia"/>
          <w:color w:val="000000"/>
          <w:szCs w:val="21"/>
          <w:lang w:eastAsia="zh-Hans"/>
        </w:rPr>
        <w:t xml:space="preserve">               </w:t>
      </w:r>
      <w:r>
        <w:rPr>
          <w:rFonts w:ascii="Times New Roman" w:eastAsia="仿宋" w:hint="eastAsia"/>
          <w:color w:val="000000"/>
          <w:szCs w:val="21"/>
        </w:rPr>
        <w:t xml:space="preserve">      </w:t>
      </w:r>
      <w:r>
        <w:rPr>
          <w:rFonts w:ascii="Times New Roman" w:eastAsia="仿宋" w:hint="eastAsia"/>
          <w:color w:val="000000"/>
          <w:szCs w:val="21"/>
          <w:lang w:eastAsia="zh-Hans"/>
        </w:rPr>
        <w:t xml:space="preserve">        </w:t>
      </w:r>
    </w:p>
    <w:p w14:paraId="2959A37F" w14:textId="77777777" w:rsidR="00C7465A" w:rsidRDefault="00C7465A" w:rsidP="00C7465A">
      <w:pPr>
        <w:spacing w:after="78"/>
        <w:ind w:firstLineChars="200" w:firstLine="420"/>
        <w:rPr>
          <w:rFonts w:ascii="Times New Roman" w:eastAsia="仿宋"/>
          <w:szCs w:val="21"/>
        </w:rPr>
      </w:pPr>
      <w:r>
        <w:rPr>
          <w:rFonts w:ascii="Times New Roman" w:eastAsia="仿宋" w:hint="eastAsia"/>
          <w:color w:val="000000"/>
          <w:szCs w:val="21"/>
          <w:lang w:eastAsia="zh-Hans"/>
        </w:rPr>
        <w:t>帐</w:t>
      </w:r>
      <w:r>
        <w:rPr>
          <w:rFonts w:ascii="Times New Roman" w:eastAsia="仿宋" w:hint="eastAsia"/>
          <w:color w:val="000000"/>
          <w:szCs w:val="21"/>
          <w:lang w:eastAsia="zh-Hans"/>
        </w:rPr>
        <w:t xml:space="preserve">    </w:t>
      </w:r>
      <w:r>
        <w:rPr>
          <w:rFonts w:ascii="Times New Roman" w:eastAsia="仿宋" w:hint="eastAsia"/>
          <w:color w:val="000000"/>
          <w:szCs w:val="21"/>
          <w:lang w:eastAsia="zh-Hans"/>
        </w:rPr>
        <w:t>号：</w:t>
      </w:r>
      <w:r>
        <w:rPr>
          <w:rFonts w:ascii="Times New Roman" w:eastAsia="仿宋" w:hint="eastAsia"/>
          <w:color w:val="000000"/>
          <w:szCs w:val="21"/>
          <w:lang w:eastAsia="zh-Hans"/>
        </w:rPr>
        <w:t xml:space="preserve">                              </w:t>
      </w:r>
    </w:p>
    <w:p w14:paraId="6EE21A16"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5.6</w:t>
      </w:r>
      <w:r>
        <w:rPr>
          <w:rFonts w:ascii="Times New Roman" w:eastAsia="仿宋" w:hint="eastAsia"/>
          <w:color w:val="000000"/>
          <w:szCs w:val="21"/>
        </w:rPr>
        <w:t>本合同</w:t>
      </w:r>
      <w:r>
        <w:rPr>
          <w:rFonts w:ascii="Times New Roman" w:eastAsia="仿宋" w:hint="eastAsia"/>
          <w:color w:val="000000"/>
          <w:szCs w:val="21"/>
        </w:rPr>
        <w:t>5.4</w:t>
      </w:r>
      <w:r>
        <w:rPr>
          <w:rFonts w:ascii="Times New Roman" w:eastAsia="仿宋" w:hint="eastAsia"/>
          <w:color w:val="000000"/>
          <w:szCs w:val="21"/>
        </w:rPr>
        <w:t>条约定的“付款申请材料”包括请款申请表（请款申请表的内容、格式，以甲方的要求为准）、税率为【</w:t>
      </w:r>
      <w:r>
        <w:rPr>
          <w:rFonts w:ascii="Times New Roman" w:eastAsia="仿宋" w:hint="eastAsia"/>
          <w:color w:val="000000"/>
          <w:szCs w:val="21"/>
        </w:rPr>
        <w:t>6</w:t>
      </w:r>
      <w:r>
        <w:rPr>
          <w:rFonts w:ascii="Times New Roman" w:eastAsia="仿宋" w:hint="eastAsia"/>
          <w:color w:val="000000"/>
          <w:szCs w:val="21"/>
        </w:rPr>
        <w:t>】</w:t>
      </w:r>
      <w:r>
        <w:rPr>
          <w:rFonts w:ascii="Times New Roman" w:eastAsia="仿宋" w:hint="eastAsia"/>
          <w:color w:val="000000"/>
          <w:szCs w:val="21"/>
        </w:rPr>
        <w:t>%</w:t>
      </w:r>
      <w:r>
        <w:rPr>
          <w:rFonts w:ascii="Times New Roman" w:eastAsia="仿宋" w:hint="eastAsia"/>
          <w:color w:val="000000"/>
          <w:szCs w:val="21"/>
        </w:rPr>
        <w:t>的增值税专用发票、达到付款条件的证明材料（对账单）。乙方未提供付款申请材料的，付款时间相应顺延，甲方无需承担逾期付款的违约责任。</w:t>
      </w:r>
    </w:p>
    <w:p w14:paraId="730FC293"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双方的权利义务</w:t>
      </w:r>
    </w:p>
    <w:p w14:paraId="3EA87E4F"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w:t>
      </w:r>
      <w:r>
        <w:rPr>
          <w:rFonts w:ascii="Times New Roman" w:eastAsia="仿宋"/>
          <w:color w:val="000000"/>
          <w:szCs w:val="21"/>
        </w:rPr>
        <w:t>甲方的权利和义务</w:t>
      </w:r>
    </w:p>
    <w:p w14:paraId="61026EBE"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.1.1</w:t>
      </w:r>
      <w:r>
        <w:rPr>
          <w:rFonts w:ascii="Times New Roman" w:eastAsia="仿宋"/>
          <w:color w:val="000000"/>
          <w:szCs w:val="21"/>
        </w:rPr>
        <w:t>甲方</w:t>
      </w:r>
      <w:r>
        <w:rPr>
          <w:rFonts w:ascii="Times New Roman" w:eastAsia="仿宋" w:hint="eastAsia"/>
          <w:color w:val="000000"/>
          <w:szCs w:val="21"/>
        </w:rPr>
        <w:t>有权向乙方询问工作进展情况及相关的内容，并要求乙方在指定时间内做出答复</w:t>
      </w:r>
      <w:r>
        <w:rPr>
          <w:rFonts w:ascii="Times New Roman" w:eastAsia="仿宋"/>
          <w:color w:val="000000"/>
          <w:szCs w:val="21"/>
        </w:rPr>
        <w:t>。</w:t>
      </w:r>
    </w:p>
    <w:p w14:paraId="355F6B41"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.1.2</w:t>
      </w:r>
      <w:r>
        <w:rPr>
          <w:rFonts w:ascii="Times New Roman" w:eastAsia="仿宋"/>
          <w:color w:val="000000"/>
          <w:szCs w:val="21"/>
        </w:rPr>
        <w:t>甲方</w:t>
      </w:r>
      <w:r>
        <w:rPr>
          <w:rFonts w:ascii="Times New Roman" w:eastAsia="仿宋" w:hint="eastAsia"/>
          <w:color w:val="000000"/>
          <w:szCs w:val="21"/>
        </w:rPr>
        <w:t>有权</w:t>
      </w:r>
      <w:r>
        <w:rPr>
          <w:rFonts w:ascii="Times New Roman" w:eastAsia="仿宋" w:hint="eastAsia"/>
          <w:color w:val="000000"/>
          <w:szCs w:val="21"/>
          <w:lang w:eastAsia="zh-Hans"/>
        </w:rPr>
        <w:t>阐述对乙方提供的服务及相关的事项提出具体问题的意见和建议。</w:t>
      </w:r>
    </w:p>
    <w:p w14:paraId="28A27C99"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.1.3</w:t>
      </w:r>
      <w:r>
        <w:rPr>
          <w:rFonts w:ascii="Times New Roman" w:eastAsia="仿宋"/>
          <w:color w:val="000000"/>
          <w:szCs w:val="21"/>
        </w:rPr>
        <w:t>甲方应按本合同规定的时间和金额向乙方支付合同价款。</w:t>
      </w:r>
    </w:p>
    <w:p w14:paraId="7C92C73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.1.4</w:t>
      </w:r>
      <w:r>
        <w:rPr>
          <w:rFonts w:ascii="Times New Roman" w:eastAsia="仿宋"/>
          <w:color w:val="000000"/>
          <w:szCs w:val="21"/>
        </w:rPr>
        <w:t>甲方应指派专人负责与乙方联系，以及接受乙方就本项目的服务。甲方变更联系人，应及时告知乙方。</w:t>
      </w:r>
    </w:p>
    <w:p w14:paraId="25F11CFD" w14:textId="77777777" w:rsidR="00C7465A" w:rsidRDefault="00C7465A" w:rsidP="00C7465A">
      <w:pPr>
        <w:spacing w:after="78"/>
        <w:ind w:firstLineChars="200" w:firstLine="420"/>
        <w:rPr>
          <w:rFonts w:ascii="Times New Roman" w:eastAsia="仿宋"/>
          <w:color w:val="000000"/>
          <w:szCs w:val="21"/>
          <w:u w:val="single"/>
          <w:lang w:eastAsia="zh-Hans"/>
        </w:rPr>
      </w:pPr>
      <w:r>
        <w:rPr>
          <w:rFonts w:ascii="Times New Roman" w:eastAsia="仿宋" w:hint="eastAsia"/>
          <w:color w:val="000000"/>
          <w:szCs w:val="21"/>
          <w:u w:val="single"/>
        </w:rPr>
        <w:t>6</w:t>
      </w:r>
      <w:r>
        <w:rPr>
          <w:rFonts w:ascii="Times New Roman" w:eastAsia="仿宋"/>
          <w:color w:val="000000"/>
          <w:szCs w:val="21"/>
          <w:u w:val="single"/>
        </w:rPr>
        <w:t>.1.5</w:t>
      </w:r>
      <w:r>
        <w:rPr>
          <w:rFonts w:ascii="Times New Roman" w:eastAsia="仿宋" w:hint="eastAsia"/>
          <w:color w:val="000000"/>
          <w:szCs w:val="21"/>
          <w:u w:val="single"/>
          <w:lang w:eastAsia="zh-Hans"/>
        </w:rPr>
        <w:t>其他甲方义务：</w:t>
      </w:r>
      <w:r>
        <w:rPr>
          <w:rFonts w:ascii="Times New Roman" w:eastAsia="仿宋"/>
          <w:color w:val="000000"/>
          <w:szCs w:val="21"/>
          <w:u w:val="single"/>
        </w:rPr>
        <w:t xml:space="preserve">                  </w:t>
      </w:r>
      <w:r>
        <w:rPr>
          <w:rFonts w:ascii="Times New Roman" w:eastAsia="仿宋" w:hint="eastAsia"/>
          <w:color w:val="000000"/>
          <w:szCs w:val="21"/>
          <w:u w:val="single"/>
        </w:rPr>
        <w:t>/</w:t>
      </w:r>
      <w:r>
        <w:rPr>
          <w:rFonts w:ascii="Times New Roman" w:eastAsia="仿宋"/>
          <w:color w:val="000000"/>
          <w:szCs w:val="21"/>
          <w:u w:val="single"/>
        </w:rPr>
        <w:t xml:space="preserve">                    </w:t>
      </w:r>
      <w:r>
        <w:rPr>
          <w:rFonts w:ascii="Times New Roman" w:eastAsia="仿宋" w:hint="eastAsia"/>
          <w:color w:val="000000"/>
          <w:szCs w:val="21"/>
          <w:lang w:eastAsia="zh-Hans"/>
        </w:rPr>
        <w:t>。</w:t>
      </w:r>
    </w:p>
    <w:p w14:paraId="2DF1DC92"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 xml:space="preserve">.2 </w:t>
      </w:r>
      <w:r>
        <w:rPr>
          <w:rFonts w:ascii="Times New Roman" w:eastAsia="仿宋"/>
          <w:color w:val="000000"/>
          <w:szCs w:val="21"/>
        </w:rPr>
        <w:t>乙方的权利和义务</w:t>
      </w:r>
    </w:p>
    <w:p w14:paraId="32A78B88"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.2.1</w:t>
      </w:r>
      <w:r>
        <w:rPr>
          <w:rFonts w:ascii="Times New Roman" w:eastAsia="仿宋"/>
          <w:color w:val="000000"/>
          <w:szCs w:val="21"/>
        </w:rPr>
        <w:t>乙方应按国家及地方的有关法规、技术规范、以及本合同约定的工作内容、技术标准、工作进度和成果要求进行工作。</w:t>
      </w:r>
    </w:p>
    <w:p w14:paraId="60A0A69D"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.2.2</w:t>
      </w:r>
      <w:r>
        <w:rPr>
          <w:rFonts w:ascii="Times New Roman" w:eastAsia="仿宋" w:hint="eastAsia"/>
          <w:color w:val="000000"/>
          <w:szCs w:val="21"/>
        </w:rPr>
        <w:t>乙方在本项目服务过程中，如甲方提供的资料不明确时可向甲方提出书面报告</w:t>
      </w:r>
      <w:r>
        <w:rPr>
          <w:rFonts w:ascii="Times New Roman" w:eastAsia="仿宋"/>
          <w:color w:val="000000"/>
          <w:szCs w:val="21"/>
        </w:rPr>
        <w:t>。</w:t>
      </w:r>
    </w:p>
    <w:p w14:paraId="0E24B672"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.2.3</w:t>
      </w:r>
      <w:r>
        <w:rPr>
          <w:rFonts w:ascii="Times New Roman" w:eastAsia="仿宋" w:hint="eastAsia"/>
          <w:color w:val="000000"/>
          <w:szCs w:val="21"/>
        </w:rPr>
        <w:t>向甲方提交</w:t>
      </w:r>
      <w:proofErr w:type="gramStart"/>
      <w:r>
        <w:rPr>
          <w:rFonts w:ascii="Times New Roman" w:eastAsia="仿宋" w:hint="eastAsia"/>
          <w:color w:val="000000"/>
          <w:szCs w:val="21"/>
        </w:rPr>
        <w:t>维保记录</w:t>
      </w:r>
      <w:proofErr w:type="gramEnd"/>
      <w:r>
        <w:rPr>
          <w:rFonts w:ascii="Times New Roman" w:eastAsia="仿宋" w:hint="eastAsia"/>
          <w:color w:val="000000"/>
          <w:szCs w:val="21"/>
        </w:rPr>
        <w:t>及其他为履行本合同服务范围所编制的计划和证明资料</w:t>
      </w:r>
      <w:r>
        <w:rPr>
          <w:rFonts w:ascii="Times New Roman" w:eastAsia="仿宋"/>
          <w:color w:val="000000"/>
          <w:szCs w:val="21"/>
        </w:rPr>
        <w:t>。</w:t>
      </w:r>
    </w:p>
    <w:p w14:paraId="3177EBFC"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rPr>
        <w:t>.2.4</w:t>
      </w:r>
      <w:r>
        <w:rPr>
          <w:rFonts w:ascii="Times New Roman" w:eastAsia="仿宋"/>
          <w:color w:val="000000"/>
          <w:szCs w:val="21"/>
        </w:rPr>
        <w:t>未经甲方同意，乙方不得</w:t>
      </w:r>
      <w:r>
        <w:rPr>
          <w:rFonts w:ascii="Times New Roman" w:eastAsia="仿宋" w:hint="eastAsia"/>
          <w:color w:val="000000"/>
          <w:szCs w:val="21"/>
          <w:lang w:eastAsia="zh-Hans"/>
        </w:rPr>
        <w:t>变换</w:t>
      </w:r>
      <w:r>
        <w:rPr>
          <w:rFonts w:ascii="Times New Roman" w:eastAsia="仿宋"/>
          <w:color w:val="000000"/>
          <w:szCs w:val="21"/>
        </w:rPr>
        <w:t>项目负责人及其他主要服务人员</w:t>
      </w:r>
      <w:r>
        <w:rPr>
          <w:rFonts w:ascii="Times New Roman" w:eastAsia="仿宋" w:hint="eastAsia"/>
          <w:color w:val="000000"/>
          <w:szCs w:val="21"/>
          <w:lang w:eastAsia="zh-Hans"/>
        </w:rPr>
        <w:t>。</w:t>
      </w:r>
    </w:p>
    <w:p w14:paraId="60A501B4"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lang w:eastAsia="zh-Hans"/>
        </w:rPr>
        <w:t>.2.5</w:t>
      </w:r>
      <w:r>
        <w:rPr>
          <w:rFonts w:ascii="Times New Roman" w:eastAsia="仿宋" w:hint="eastAsia"/>
          <w:color w:val="000000"/>
          <w:szCs w:val="21"/>
          <w:lang w:eastAsia="zh-Hans"/>
        </w:rPr>
        <w:t>乙方有权按照本合同约定收取技术服务费。</w:t>
      </w:r>
    </w:p>
    <w:p w14:paraId="353F4A75"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lang w:eastAsia="zh-Hans"/>
        </w:rPr>
        <w:t>.2.6</w:t>
      </w:r>
      <w:r>
        <w:rPr>
          <w:rFonts w:ascii="Times New Roman" w:eastAsia="仿宋"/>
          <w:color w:val="000000"/>
          <w:szCs w:val="21"/>
          <w:lang w:eastAsia="zh-Hans"/>
        </w:rPr>
        <w:t>乙方应</w:t>
      </w:r>
      <w:r>
        <w:rPr>
          <w:rFonts w:ascii="Times New Roman" w:eastAsia="仿宋" w:hint="eastAsia"/>
          <w:color w:val="000000"/>
          <w:szCs w:val="21"/>
          <w:lang w:eastAsia="zh-Hans"/>
        </w:rPr>
        <w:t>根据</w:t>
      </w:r>
      <w:r>
        <w:rPr>
          <w:rFonts w:ascii="Times New Roman" w:eastAsia="仿宋"/>
          <w:color w:val="000000"/>
          <w:szCs w:val="21"/>
          <w:lang w:eastAsia="zh-Hans"/>
        </w:rPr>
        <w:t>甲方提出的意见或建议</w:t>
      </w:r>
      <w:r>
        <w:rPr>
          <w:rFonts w:ascii="Times New Roman" w:eastAsia="仿宋" w:hint="eastAsia"/>
          <w:color w:val="000000"/>
          <w:szCs w:val="21"/>
          <w:lang w:eastAsia="zh-Hans"/>
        </w:rPr>
        <w:t>对其成果文件</w:t>
      </w:r>
      <w:r>
        <w:rPr>
          <w:rFonts w:ascii="Times New Roman" w:eastAsia="仿宋"/>
          <w:color w:val="000000"/>
          <w:szCs w:val="21"/>
          <w:lang w:eastAsia="zh-Hans"/>
        </w:rPr>
        <w:t>及时进行修改、完善。</w:t>
      </w:r>
    </w:p>
    <w:p w14:paraId="58182BD7"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lang w:eastAsia="zh-Hans"/>
        </w:rPr>
        <w:t>.2.7</w:t>
      </w:r>
      <w:r>
        <w:rPr>
          <w:rFonts w:ascii="Times New Roman" w:eastAsia="仿宋"/>
          <w:color w:val="000000"/>
          <w:szCs w:val="21"/>
          <w:lang w:eastAsia="zh-Hans"/>
        </w:rPr>
        <w:t>其他乙方义务：</w:t>
      </w:r>
      <w:r>
        <w:rPr>
          <w:rFonts w:ascii="Times New Roman" w:eastAsia="仿宋"/>
          <w:color w:val="000000"/>
          <w:szCs w:val="21"/>
          <w:u w:val="single"/>
          <w:lang w:eastAsia="zh-Hans"/>
        </w:rPr>
        <w:t xml:space="preserve">        </w:t>
      </w:r>
      <w:r>
        <w:rPr>
          <w:rFonts w:ascii="Times New Roman" w:eastAsia="仿宋" w:hint="eastAsia"/>
          <w:color w:val="000000"/>
          <w:szCs w:val="21"/>
          <w:u w:val="single"/>
        </w:rPr>
        <w:t xml:space="preserve">       /                      </w:t>
      </w:r>
      <w:r>
        <w:rPr>
          <w:rFonts w:ascii="Times New Roman" w:eastAsia="仿宋"/>
          <w:color w:val="000000"/>
          <w:szCs w:val="21"/>
          <w:u w:val="single"/>
          <w:lang w:eastAsia="zh-Hans"/>
        </w:rPr>
        <w:t xml:space="preserve">    </w:t>
      </w:r>
      <w:r>
        <w:rPr>
          <w:rFonts w:ascii="Times New Roman" w:eastAsia="仿宋" w:hint="eastAsia"/>
          <w:color w:val="000000"/>
          <w:szCs w:val="21"/>
        </w:rPr>
        <w:t>。</w:t>
      </w:r>
    </w:p>
    <w:p w14:paraId="3256BFEE"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保密及知识产权条款</w:t>
      </w:r>
    </w:p>
    <w:p w14:paraId="450DEBB9"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lastRenderedPageBreak/>
        <w:t>7.1</w:t>
      </w:r>
      <w:r>
        <w:rPr>
          <w:rFonts w:ascii="Times New Roman" w:eastAsia="仿宋" w:hint="eastAsia"/>
          <w:color w:val="000000"/>
          <w:szCs w:val="21"/>
          <w:lang w:eastAsia="zh-Hans"/>
        </w:rPr>
        <w:t>乙方</w:t>
      </w:r>
      <w:r>
        <w:rPr>
          <w:rFonts w:ascii="Times New Roman" w:eastAsia="仿宋" w:hint="eastAsia"/>
          <w:color w:val="000000"/>
          <w:szCs w:val="21"/>
        </w:rPr>
        <w:t>不得</w:t>
      </w:r>
      <w:r>
        <w:rPr>
          <w:rFonts w:ascii="Times New Roman" w:eastAsia="仿宋" w:hint="eastAsia"/>
          <w:color w:val="000000"/>
          <w:szCs w:val="21"/>
          <w:lang w:eastAsia="zh-Hans"/>
        </w:rPr>
        <w:t>以任何方式</w:t>
      </w:r>
      <w:r>
        <w:rPr>
          <w:rFonts w:ascii="Times New Roman" w:eastAsia="仿宋" w:hint="eastAsia"/>
          <w:color w:val="000000"/>
          <w:szCs w:val="21"/>
        </w:rPr>
        <w:t>向</w:t>
      </w:r>
      <w:r>
        <w:rPr>
          <w:rFonts w:ascii="Times New Roman" w:eastAsia="仿宋" w:hint="eastAsia"/>
          <w:color w:val="000000"/>
          <w:szCs w:val="21"/>
          <w:lang w:eastAsia="zh-Hans"/>
        </w:rPr>
        <w:t>甲方</w:t>
      </w:r>
      <w:r>
        <w:rPr>
          <w:rFonts w:ascii="Times New Roman" w:eastAsia="仿宋" w:hint="eastAsia"/>
          <w:color w:val="000000"/>
          <w:szCs w:val="21"/>
        </w:rPr>
        <w:t>以外的任何第三方披露本</w:t>
      </w:r>
      <w:r>
        <w:rPr>
          <w:rFonts w:ascii="Times New Roman" w:eastAsia="仿宋" w:hint="eastAsia"/>
          <w:color w:val="000000"/>
          <w:szCs w:val="21"/>
          <w:lang w:eastAsia="zh-Hans"/>
        </w:rPr>
        <w:t>合同</w:t>
      </w:r>
      <w:r>
        <w:rPr>
          <w:rFonts w:ascii="Times New Roman" w:eastAsia="仿宋" w:hint="eastAsia"/>
          <w:color w:val="000000"/>
          <w:szCs w:val="21"/>
        </w:rPr>
        <w:t>任何内容</w:t>
      </w:r>
      <w:r>
        <w:rPr>
          <w:rFonts w:ascii="Times New Roman" w:eastAsia="仿宋" w:hint="eastAsia"/>
          <w:color w:val="000000"/>
          <w:szCs w:val="21"/>
          <w:lang w:eastAsia="zh-Hans"/>
        </w:rPr>
        <w:t>，</w:t>
      </w:r>
      <w:r>
        <w:rPr>
          <w:rFonts w:ascii="Times New Roman" w:eastAsia="仿宋" w:hint="eastAsia"/>
          <w:color w:val="000000"/>
          <w:szCs w:val="21"/>
        </w:rPr>
        <w:t>与本</w:t>
      </w:r>
      <w:r>
        <w:rPr>
          <w:rFonts w:ascii="Times New Roman" w:eastAsia="仿宋" w:hint="eastAsia"/>
          <w:color w:val="000000"/>
          <w:szCs w:val="21"/>
          <w:lang w:eastAsia="zh-Hans"/>
        </w:rPr>
        <w:t>合同、本项目</w:t>
      </w:r>
      <w:r>
        <w:rPr>
          <w:rFonts w:ascii="Times New Roman" w:eastAsia="仿宋" w:hint="eastAsia"/>
          <w:color w:val="000000"/>
          <w:szCs w:val="21"/>
        </w:rPr>
        <w:t>有关</w:t>
      </w:r>
      <w:r>
        <w:rPr>
          <w:rFonts w:ascii="Times New Roman" w:eastAsia="仿宋" w:hint="eastAsia"/>
          <w:color w:val="000000"/>
          <w:szCs w:val="21"/>
          <w:lang w:eastAsia="zh-Hans"/>
        </w:rPr>
        <w:t>的</w:t>
      </w:r>
      <w:r>
        <w:rPr>
          <w:rFonts w:ascii="Times New Roman" w:eastAsia="仿宋" w:hint="eastAsia"/>
          <w:color w:val="000000"/>
          <w:szCs w:val="21"/>
        </w:rPr>
        <w:t>信息，以及</w:t>
      </w:r>
      <w:r>
        <w:rPr>
          <w:rFonts w:ascii="Times New Roman" w:eastAsia="仿宋" w:hint="eastAsia"/>
          <w:color w:val="000000"/>
          <w:szCs w:val="21"/>
          <w:lang w:eastAsia="zh-Hans"/>
        </w:rPr>
        <w:t>甲方、</w:t>
      </w:r>
      <w:r>
        <w:rPr>
          <w:rFonts w:ascii="Times New Roman" w:eastAsia="仿宋" w:hint="eastAsia"/>
          <w:color w:val="000000"/>
          <w:szCs w:val="21"/>
        </w:rPr>
        <w:t>建设单位</w:t>
      </w:r>
      <w:r>
        <w:rPr>
          <w:rFonts w:ascii="Times New Roman" w:eastAsia="仿宋" w:hint="eastAsia"/>
          <w:color w:val="000000"/>
          <w:szCs w:val="21"/>
          <w:lang w:eastAsia="zh-Hans"/>
        </w:rPr>
        <w:t>的</w:t>
      </w:r>
      <w:r>
        <w:rPr>
          <w:rFonts w:ascii="Times New Roman" w:eastAsia="仿宋" w:hint="eastAsia"/>
          <w:color w:val="000000"/>
          <w:szCs w:val="21"/>
        </w:rPr>
        <w:t>任何文件、资料、信息、技术秘密或者商业秘密</w:t>
      </w:r>
      <w:r>
        <w:rPr>
          <w:rFonts w:ascii="Times New Roman" w:eastAsia="仿宋" w:hint="eastAsia"/>
          <w:color w:val="000000"/>
          <w:szCs w:val="21"/>
          <w:lang w:eastAsia="zh-Hans"/>
        </w:rPr>
        <w:t>。乙方不得将本合同以及本项目用于其任何宣传，不得将本合同以及本项目用于任何采购活动、招标投标活动的业绩证明。</w:t>
      </w:r>
    </w:p>
    <w:p w14:paraId="4218DF0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lang w:eastAsia="zh-Hans"/>
        </w:rPr>
        <w:t>无论本合同是否终止或解除，乙方均应当遵守前述义务。</w:t>
      </w:r>
    </w:p>
    <w:p w14:paraId="4F3068E1"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7.2</w:t>
      </w:r>
      <w:r>
        <w:rPr>
          <w:rFonts w:ascii="Times New Roman" w:eastAsia="仿宋" w:hint="eastAsia"/>
          <w:color w:val="000000"/>
          <w:szCs w:val="21"/>
          <w:lang w:eastAsia="zh-Hans"/>
        </w:rPr>
        <w:t>因履行本合同产生的包括但不限于成果文件的知识产权，由甲方享有。未经甲方同意，乙方不得提供给第三方或用于本合同以外的用途。</w:t>
      </w:r>
    </w:p>
    <w:p w14:paraId="0F346412"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违约责任</w:t>
      </w:r>
    </w:p>
    <w:p w14:paraId="67EFC25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8.1</w:t>
      </w:r>
      <w:r>
        <w:rPr>
          <w:rFonts w:ascii="Times New Roman" w:eastAsia="仿宋" w:hint="eastAsia"/>
          <w:color w:val="000000"/>
          <w:szCs w:val="21"/>
        </w:rPr>
        <w:t>由于不可抗力的原因不能履行合同时，应及时向对方通报不能履行或不能完全履行的理由，经协商一致后，允许延期履行、部分履行或者不履行合同，并根据情况可部分或全部免于承担违约责任。</w:t>
      </w:r>
    </w:p>
    <w:p w14:paraId="73FF0EC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8.2</w:t>
      </w:r>
      <w:r>
        <w:rPr>
          <w:rFonts w:ascii="Times New Roman" w:eastAsia="仿宋" w:hint="eastAsia"/>
          <w:color w:val="000000"/>
          <w:szCs w:val="21"/>
        </w:rPr>
        <w:t>由于乙方（运输单位）原因导致甲方受到相关部门警告或处罚的，乙方除负责解决相关问题外，还应赔偿因此给甲方造成的损失，同时，甲方将对乙方进行处罚，出现第一次将处以</w:t>
      </w:r>
      <w:r>
        <w:rPr>
          <w:rFonts w:ascii="Times New Roman" w:eastAsia="仿宋" w:hint="eastAsia"/>
          <w:color w:val="000000"/>
          <w:szCs w:val="21"/>
        </w:rPr>
        <w:t>2000</w:t>
      </w:r>
      <w:r>
        <w:rPr>
          <w:rFonts w:ascii="Times New Roman" w:eastAsia="仿宋" w:hint="eastAsia"/>
          <w:color w:val="000000"/>
          <w:szCs w:val="21"/>
        </w:rPr>
        <w:t>元罚款，第二次将处以</w:t>
      </w:r>
      <w:r>
        <w:rPr>
          <w:rFonts w:ascii="Times New Roman" w:eastAsia="仿宋" w:hint="eastAsia"/>
          <w:color w:val="000000"/>
          <w:szCs w:val="21"/>
        </w:rPr>
        <w:t>5000</w:t>
      </w:r>
      <w:r>
        <w:rPr>
          <w:rFonts w:ascii="Times New Roman" w:eastAsia="仿宋" w:hint="eastAsia"/>
          <w:color w:val="000000"/>
          <w:szCs w:val="21"/>
        </w:rPr>
        <w:t>元罚款，出现三次或三次以上，每次将处以</w:t>
      </w:r>
      <w:r>
        <w:rPr>
          <w:rFonts w:ascii="Times New Roman" w:eastAsia="仿宋" w:hint="eastAsia"/>
          <w:color w:val="000000"/>
          <w:szCs w:val="21"/>
        </w:rPr>
        <w:t>10000</w:t>
      </w:r>
      <w:r>
        <w:rPr>
          <w:rFonts w:ascii="Times New Roman" w:eastAsia="仿宋" w:hint="eastAsia"/>
          <w:color w:val="000000"/>
          <w:szCs w:val="21"/>
        </w:rPr>
        <w:t>元罚款，罚款将在当月污泥运输处置费用中直接扣除。</w:t>
      </w:r>
    </w:p>
    <w:p w14:paraId="1AE677E1"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8.3</w:t>
      </w:r>
      <w:r>
        <w:rPr>
          <w:rFonts w:ascii="Times New Roman" w:eastAsia="仿宋" w:hint="eastAsia"/>
          <w:color w:val="000000"/>
          <w:szCs w:val="21"/>
        </w:rPr>
        <w:t>每次运输污泥前甲方将提前通知乙方（运输单位）到场时间（提前</w:t>
      </w:r>
      <w:r>
        <w:rPr>
          <w:rFonts w:ascii="Times New Roman" w:eastAsia="仿宋" w:hint="eastAsia"/>
          <w:color w:val="000000"/>
          <w:szCs w:val="21"/>
        </w:rPr>
        <w:t>4</w:t>
      </w:r>
      <w:r>
        <w:rPr>
          <w:rFonts w:ascii="Times New Roman" w:eastAsia="仿宋" w:hint="eastAsia"/>
          <w:color w:val="000000"/>
          <w:szCs w:val="21"/>
        </w:rPr>
        <w:t>个小时，项目应急处置除外），乙方（运输单位）应按通知时间准时到项目现场进行污泥运输。若乙方出现迟到现象，将按以下方式对乙方（运输单位）进行处罚：迟到</w:t>
      </w:r>
      <w:r>
        <w:rPr>
          <w:rFonts w:ascii="Times New Roman" w:eastAsia="仿宋" w:hint="eastAsia"/>
          <w:color w:val="000000"/>
          <w:szCs w:val="21"/>
        </w:rPr>
        <w:t>4</w:t>
      </w:r>
      <w:r>
        <w:rPr>
          <w:rFonts w:ascii="Times New Roman" w:eastAsia="仿宋" w:hint="eastAsia"/>
          <w:color w:val="000000"/>
          <w:szCs w:val="21"/>
        </w:rPr>
        <w:t>小时以上，将对乙方处以</w:t>
      </w:r>
      <w:r>
        <w:rPr>
          <w:rFonts w:ascii="Times New Roman" w:eastAsia="仿宋" w:hint="eastAsia"/>
          <w:color w:val="000000"/>
          <w:szCs w:val="21"/>
        </w:rPr>
        <w:t>0.5</w:t>
      </w:r>
      <w:r>
        <w:rPr>
          <w:rFonts w:ascii="Times New Roman" w:eastAsia="仿宋" w:hint="eastAsia"/>
          <w:color w:val="000000"/>
          <w:szCs w:val="21"/>
        </w:rPr>
        <w:t>万元罚款。罚款将在当月污泥综合服务费中直接扣除。</w:t>
      </w:r>
    </w:p>
    <w:p w14:paraId="1691C430"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8.4</w:t>
      </w:r>
      <w:r>
        <w:rPr>
          <w:rFonts w:ascii="Times New Roman" w:eastAsia="仿宋" w:hint="eastAsia"/>
          <w:color w:val="000000"/>
          <w:szCs w:val="21"/>
        </w:rPr>
        <w:t>乙方（运输单位）当班人员未听从现场指挥和管理、违章、违规、违法、违反合同作业而造成环保或安全事故、事件的，由乙方承担一切不良后果，并负责赔偿全部损失，消除不利社会影响，甲方有权单方面终止合同并就相关问题追究乙方的法律责任。</w:t>
      </w:r>
    </w:p>
    <w:p w14:paraId="712029E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8.5</w:t>
      </w:r>
      <w:r>
        <w:rPr>
          <w:rFonts w:ascii="Times New Roman" w:eastAsia="仿宋" w:hint="eastAsia"/>
          <w:color w:val="000000"/>
          <w:szCs w:val="21"/>
        </w:rPr>
        <w:t>乙方不得将污泥私自排放到其它任何非法处置地点；若乙方未能按照项目要求合法妥善处置污泥的，视为偷排。如乙方出现偷排情况，属于严重违约，甲方有权在拒付偷排部分污泥运输处置费的基础上对偷排方处以偷排部分污泥运输处置费十倍的违约金，若同时导致行政罚款及经济赔款或造成任何法律或经济纠纷，概由偷排方负责，并承担给甲方造成的经济损失。</w:t>
      </w:r>
    </w:p>
    <w:p w14:paraId="79F51D52"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8.6</w:t>
      </w:r>
      <w:r>
        <w:rPr>
          <w:rFonts w:ascii="Times New Roman" w:eastAsia="仿宋" w:hint="eastAsia"/>
          <w:color w:val="000000"/>
          <w:szCs w:val="21"/>
        </w:rPr>
        <w:t>本合同一经签订，应当共同遵守，如有违约，违约方应当在守约方通知后</w:t>
      </w:r>
      <w:r>
        <w:rPr>
          <w:rFonts w:ascii="Times New Roman" w:eastAsia="仿宋" w:hint="eastAsia"/>
          <w:color w:val="000000"/>
          <w:szCs w:val="21"/>
        </w:rPr>
        <w:t>2</w:t>
      </w:r>
      <w:r>
        <w:rPr>
          <w:rFonts w:ascii="Times New Roman" w:eastAsia="仿宋" w:hint="eastAsia"/>
          <w:color w:val="000000"/>
          <w:szCs w:val="21"/>
        </w:rPr>
        <w:t>日内予以纠正的，逾期未纠正的，违约方应当向守约方支付违约金人民币</w:t>
      </w:r>
      <w:r>
        <w:rPr>
          <w:rFonts w:ascii="Times New Roman" w:eastAsia="仿宋" w:hint="eastAsia"/>
          <w:color w:val="000000"/>
          <w:szCs w:val="21"/>
        </w:rPr>
        <w:t>2</w:t>
      </w:r>
      <w:r>
        <w:rPr>
          <w:rFonts w:ascii="Times New Roman" w:eastAsia="仿宋" w:hint="eastAsia"/>
          <w:color w:val="000000"/>
          <w:szCs w:val="21"/>
        </w:rPr>
        <w:t>万元，守约方有权视情况而解除合同。造成守约方其他损失的，违约方还应赔偿守约方相应损失。</w:t>
      </w:r>
    </w:p>
    <w:p w14:paraId="4B72C3D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8.7</w:t>
      </w:r>
      <w:r>
        <w:rPr>
          <w:rFonts w:ascii="Times New Roman" w:eastAsia="仿宋" w:hint="eastAsia"/>
          <w:color w:val="000000"/>
          <w:szCs w:val="21"/>
        </w:rPr>
        <w:t>若由于乙方未能合理、合法、合</w:t>
      </w:r>
      <w:proofErr w:type="gramStart"/>
      <w:r>
        <w:rPr>
          <w:rFonts w:ascii="Times New Roman" w:eastAsia="仿宋" w:hint="eastAsia"/>
          <w:color w:val="000000"/>
          <w:szCs w:val="21"/>
        </w:rPr>
        <w:t>规</w:t>
      </w:r>
      <w:proofErr w:type="gramEnd"/>
      <w:r>
        <w:rPr>
          <w:rFonts w:ascii="Times New Roman" w:eastAsia="仿宋" w:hint="eastAsia"/>
          <w:color w:val="000000"/>
          <w:szCs w:val="21"/>
        </w:rPr>
        <w:t>运输和提供污泥处理设备设施，乙方全权承担一切法律责任和由此造成的损失；并负责合法合</w:t>
      </w:r>
      <w:proofErr w:type="gramStart"/>
      <w:r>
        <w:rPr>
          <w:rFonts w:ascii="Times New Roman" w:eastAsia="仿宋" w:hint="eastAsia"/>
          <w:color w:val="000000"/>
          <w:szCs w:val="21"/>
        </w:rPr>
        <w:t>规</w:t>
      </w:r>
      <w:proofErr w:type="gramEnd"/>
      <w:r>
        <w:rPr>
          <w:rFonts w:ascii="Times New Roman" w:eastAsia="仿宋" w:hint="eastAsia"/>
          <w:color w:val="000000"/>
          <w:szCs w:val="21"/>
        </w:rPr>
        <w:t>将事件进行妥善处置，处置所需的费用均由乙方承担，同时该次污泥综合服务费不予支付。如因此给甲方造成经济损失和影响的，甲方有权要求乙方予以赔偿，赔偿范围包括但不限于直接损失和间接损失，并额外向甲方支付违约赔偿金</w:t>
      </w:r>
      <w:r>
        <w:rPr>
          <w:rFonts w:ascii="Times New Roman" w:eastAsia="仿宋" w:hint="eastAsia"/>
          <w:color w:val="000000"/>
          <w:szCs w:val="21"/>
        </w:rPr>
        <w:t>5</w:t>
      </w:r>
      <w:r>
        <w:rPr>
          <w:rFonts w:ascii="Times New Roman" w:eastAsia="仿宋" w:hint="eastAsia"/>
          <w:color w:val="000000"/>
          <w:szCs w:val="21"/>
        </w:rPr>
        <w:t>万元，且甲方有权终止合同。</w:t>
      </w:r>
    </w:p>
    <w:p w14:paraId="0CD08626"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lastRenderedPageBreak/>
        <w:t>8.8</w:t>
      </w:r>
      <w:r>
        <w:rPr>
          <w:rFonts w:ascii="Times New Roman" w:eastAsia="仿宋" w:hint="eastAsia"/>
          <w:color w:val="000000"/>
          <w:szCs w:val="21"/>
        </w:rPr>
        <w:t>在本合同履行期间，甲、乙双方应承担聘请人员的用工责任及用人单位责任。为其雇员、劳动者依法提供劳动保护，为从事运输、服务工作的人员购买社会保险或意外伤害保险，并为自由人员生命财产和机械设备办理保险，承担并支付保险费用。如甲、乙双方人员（包括雇员、劳动者等）在服务过程中发生意外事故的，由责任方承担全部责任并支付全部费用。</w:t>
      </w:r>
    </w:p>
    <w:p w14:paraId="36B70E43"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8.9</w:t>
      </w:r>
      <w:r>
        <w:rPr>
          <w:rFonts w:ascii="Times New Roman" w:eastAsia="仿宋"/>
          <w:color w:val="000000"/>
          <w:szCs w:val="21"/>
        </w:rPr>
        <w:t>一方因追究违约方法律责任而支付的案件受理费、保全费、执行费、公告费、律师费、保全担保费</w:t>
      </w:r>
      <w:r>
        <w:rPr>
          <w:rFonts w:ascii="Times New Roman" w:eastAsia="仿宋"/>
          <w:color w:val="000000"/>
          <w:szCs w:val="21"/>
        </w:rPr>
        <w:t>/</w:t>
      </w:r>
      <w:r>
        <w:rPr>
          <w:rFonts w:ascii="Times New Roman" w:eastAsia="仿宋"/>
          <w:color w:val="000000"/>
          <w:szCs w:val="21"/>
        </w:rPr>
        <w:t>保险费、公证费，由违约方承担。</w:t>
      </w:r>
    </w:p>
    <w:p w14:paraId="27AAEB7F"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8.10</w:t>
      </w:r>
      <w:r>
        <w:rPr>
          <w:rFonts w:ascii="Times New Roman" w:eastAsia="仿宋"/>
          <w:color w:val="000000"/>
          <w:szCs w:val="21"/>
        </w:rPr>
        <w:t>其他违约责任：</w:t>
      </w:r>
      <w:r>
        <w:rPr>
          <w:rFonts w:ascii="Times New Roman" w:eastAsia="仿宋"/>
          <w:color w:val="000000"/>
          <w:szCs w:val="21"/>
        </w:rPr>
        <w:t>_________________________________</w:t>
      </w:r>
      <w:r>
        <w:rPr>
          <w:rFonts w:ascii="Times New Roman" w:eastAsia="仿宋"/>
          <w:color w:val="000000"/>
          <w:szCs w:val="21"/>
        </w:rPr>
        <w:t>。</w:t>
      </w:r>
    </w:p>
    <w:p w14:paraId="631921BB"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合同生效、变更与终止</w:t>
      </w:r>
    </w:p>
    <w:p w14:paraId="562FDE6C"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.1</w:t>
      </w:r>
      <w:r>
        <w:rPr>
          <w:rFonts w:ascii="Times New Roman" w:eastAsia="仿宋"/>
          <w:color w:val="000000"/>
          <w:szCs w:val="21"/>
        </w:rPr>
        <w:t>本合同一式</w:t>
      </w:r>
      <w:r>
        <w:rPr>
          <w:rFonts w:ascii="Times New Roman" w:eastAsia="仿宋" w:hint="eastAsia"/>
          <w:color w:val="000000"/>
          <w:szCs w:val="21"/>
        </w:rPr>
        <w:t>肆</w:t>
      </w:r>
      <w:r>
        <w:rPr>
          <w:rFonts w:ascii="Times New Roman" w:eastAsia="仿宋"/>
          <w:color w:val="000000"/>
          <w:szCs w:val="21"/>
        </w:rPr>
        <w:t>份，双方各执</w:t>
      </w:r>
      <w:r>
        <w:rPr>
          <w:rFonts w:ascii="Times New Roman" w:eastAsia="仿宋" w:hint="eastAsia"/>
          <w:color w:val="000000"/>
          <w:szCs w:val="21"/>
        </w:rPr>
        <w:t>贰</w:t>
      </w:r>
      <w:r>
        <w:rPr>
          <w:rFonts w:ascii="Times New Roman" w:eastAsia="仿宋"/>
          <w:color w:val="000000"/>
          <w:szCs w:val="21"/>
        </w:rPr>
        <w:t>份，经双方法定代表人或授权代表签字并加盖合同章（或公章）后生效。</w:t>
      </w:r>
    </w:p>
    <w:p w14:paraId="0574A6C3"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.2</w:t>
      </w:r>
      <w:r>
        <w:rPr>
          <w:rFonts w:ascii="Times New Roman" w:eastAsia="仿宋"/>
          <w:color w:val="000000"/>
          <w:szCs w:val="21"/>
        </w:rPr>
        <w:t>本合同中的附件由《供应商廉洁协议书》组成，均为本合同不可分割的部分，与本合同具有相同的法律效力。</w:t>
      </w:r>
    </w:p>
    <w:p w14:paraId="672E2BED"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.3</w:t>
      </w:r>
      <w:r>
        <w:rPr>
          <w:rFonts w:ascii="Times New Roman" w:eastAsia="仿宋"/>
          <w:color w:val="000000"/>
          <w:szCs w:val="21"/>
        </w:rPr>
        <w:t>一方当事人未经另一方书面同意，不得将其合同项下的权利和义务全部或部分转让给第三方。</w:t>
      </w:r>
    </w:p>
    <w:p w14:paraId="71581FED"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.4</w:t>
      </w:r>
      <w:r>
        <w:rPr>
          <w:rFonts w:ascii="Times New Roman" w:eastAsia="仿宋"/>
          <w:color w:val="000000"/>
          <w:szCs w:val="21"/>
        </w:rPr>
        <w:t>在执行合同过程中，所有经双方签署确认的文件（包括会议纪要、补充协议、往来信函）即成为本合同的有效组成部分，其生效日期为双方签字盖章确认的日期。</w:t>
      </w:r>
    </w:p>
    <w:p w14:paraId="5CCDB876"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.5</w:t>
      </w:r>
      <w:r>
        <w:rPr>
          <w:rFonts w:ascii="Times New Roman" w:eastAsia="仿宋"/>
          <w:color w:val="000000"/>
          <w:szCs w:val="21"/>
        </w:rPr>
        <w:t>因履行本合同产生的争议由双方协商解决，协商不成的，任何一方均可向甲方所在地有管辖权的人民法院提起诉讼。</w:t>
      </w:r>
    </w:p>
    <w:p w14:paraId="5B2A8053"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.6</w:t>
      </w:r>
      <w:r>
        <w:rPr>
          <w:rFonts w:ascii="Times New Roman" w:eastAsia="仿宋"/>
          <w:color w:val="000000"/>
          <w:szCs w:val="21"/>
        </w:rPr>
        <w:t>双方确认：合同文本</w:t>
      </w:r>
      <w:r>
        <w:rPr>
          <w:rFonts w:ascii="Times New Roman" w:eastAsia="仿宋"/>
          <w:color w:val="000000"/>
          <w:szCs w:val="21"/>
        </w:rPr>
        <w:t>“</w:t>
      </w:r>
      <w:r>
        <w:rPr>
          <w:rFonts w:ascii="Times New Roman" w:eastAsia="仿宋"/>
          <w:color w:val="000000"/>
          <w:szCs w:val="21"/>
        </w:rPr>
        <w:sym w:font="Wingdings 2" w:char="00A3"/>
      </w:r>
      <w:r>
        <w:rPr>
          <w:rFonts w:ascii="Times New Roman" w:eastAsia="仿宋"/>
          <w:color w:val="000000"/>
          <w:szCs w:val="21"/>
        </w:rPr>
        <w:t>”</w:t>
      </w:r>
      <w:r>
        <w:rPr>
          <w:rFonts w:ascii="Times New Roman" w:eastAsia="仿宋"/>
          <w:color w:val="000000"/>
          <w:szCs w:val="21"/>
        </w:rPr>
        <w:t>处内容，为可选择的内容。填写时，打</w:t>
      </w:r>
      <w:r>
        <w:rPr>
          <w:rFonts w:ascii="Times New Roman" w:eastAsia="仿宋"/>
          <w:color w:val="000000"/>
          <w:szCs w:val="21"/>
        </w:rPr>
        <w:t>“√”</w:t>
      </w:r>
      <w:r>
        <w:rPr>
          <w:rFonts w:ascii="Times New Roman" w:eastAsia="仿宋"/>
          <w:color w:val="000000"/>
          <w:szCs w:val="21"/>
        </w:rPr>
        <w:t>表示选定，打</w:t>
      </w:r>
      <w:r>
        <w:rPr>
          <w:rFonts w:ascii="Times New Roman" w:eastAsia="仿宋"/>
          <w:color w:val="000000"/>
          <w:szCs w:val="21"/>
        </w:rPr>
        <w:t>“×”</w:t>
      </w:r>
      <w:r>
        <w:rPr>
          <w:rFonts w:ascii="Times New Roman" w:eastAsia="仿宋"/>
          <w:color w:val="000000"/>
          <w:szCs w:val="21"/>
        </w:rPr>
        <w:t>或者未</w:t>
      </w:r>
      <w:proofErr w:type="gramStart"/>
      <w:r>
        <w:rPr>
          <w:rFonts w:ascii="Times New Roman" w:eastAsia="仿宋"/>
          <w:color w:val="000000"/>
          <w:szCs w:val="21"/>
        </w:rPr>
        <w:t>进行勾选表示</w:t>
      </w:r>
      <w:proofErr w:type="gramEnd"/>
      <w:r>
        <w:rPr>
          <w:rFonts w:ascii="Times New Roman" w:eastAsia="仿宋"/>
          <w:color w:val="000000"/>
          <w:szCs w:val="21"/>
        </w:rPr>
        <w:t>删除、不选择该项。</w:t>
      </w:r>
    </w:p>
    <w:p w14:paraId="0889DADB" w14:textId="77777777" w:rsidR="00C7465A" w:rsidRDefault="00C7465A" w:rsidP="00C7465A">
      <w:pPr>
        <w:spacing w:after="78"/>
        <w:ind w:firstLine="555"/>
        <w:rPr>
          <w:rFonts w:ascii="Times New Roman" w:eastAsia="仿宋"/>
          <w:color w:val="000000"/>
          <w:szCs w:val="21"/>
        </w:rPr>
      </w:pPr>
    </w:p>
    <w:p w14:paraId="2B9DA9D9" w14:textId="77777777" w:rsidR="00C7465A" w:rsidRDefault="00C7465A" w:rsidP="00C7465A">
      <w:pPr>
        <w:spacing w:after="78"/>
        <w:rPr>
          <w:rFonts w:ascii="Times New Roman" w:eastAsia="仿宋"/>
          <w:szCs w:val="21"/>
        </w:rPr>
      </w:pPr>
    </w:p>
    <w:tbl>
      <w:tblPr>
        <w:tblW w:w="0" w:type="auto"/>
        <w:tblInd w:w="108" w:type="dxa"/>
        <w:tblLook w:val="04A0" w:firstRow="1" w:lastRow="0" w:firstColumn="1" w:lastColumn="0" w:noHBand="0" w:noVBand="1"/>
      </w:tblPr>
      <w:tblGrid>
        <w:gridCol w:w="4389"/>
        <w:gridCol w:w="4389"/>
      </w:tblGrid>
      <w:tr w:rsidR="00C7465A" w14:paraId="7B9904E0" w14:textId="77777777" w:rsidTr="006E2CC6">
        <w:tc>
          <w:tcPr>
            <w:tcW w:w="4389" w:type="dxa"/>
          </w:tcPr>
          <w:p w14:paraId="5A89BCB4"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甲方（</w:t>
            </w:r>
            <w:r>
              <w:rPr>
                <w:rFonts w:ascii="Times New Roman" w:eastAsia="仿宋" w:hint="eastAsia"/>
                <w:color w:val="000000"/>
                <w:szCs w:val="21"/>
                <w:lang w:eastAsia="zh-Hans"/>
              </w:rPr>
              <w:t>公章</w:t>
            </w:r>
            <w:r>
              <w:rPr>
                <w:rFonts w:ascii="Times New Roman" w:eastAsia="仿宋" w:hint="eastAsia"/>
                <w:color w:val="000000"/>
                <w:szCs w:val="21"/>
                <w:lang w:eastAsia="zh-Hans"/>
              </w:rPr>
              <w:t>/</w:t>
            </w:r>
            <w:r>
              <w:rPr>
                <w:rFonts w:ascii="Times New Roman" w:eastAsia="仿宋" w:hint="eastAsia"/>
                <w:color w:val="000000"/>
                <w:szCs w:val="21"/>
              </w:rPr>
              <w:t>合同章）：</w:t>
            </w:r>
          </w:p>
          <w:p w14:paraId="71191B2E"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深圳市深水</w:t>
            </w:r>
            <w:proofErr w:type="gramStart"/>
            <w:r>
              <w:rPr>
                <w:rFonts w:ascii="Times New Roman" w:eastAsia="仿宋" w:hint="eastAsia"/>
                <w:color w:val="000000"/>
                <w:szCs w:val="21"/>
              </w:rPr>
              <w:t>水务</w:t>
            </w:r>
            <w:proofErr w:type="gramEnd"/>
            <w:r>
              <w:rPr>
                <w:rFonts w:ascii="Times New Roman" w:eastAsia="仿宋" w:hint="eastAsia"/>
                <w:color w:val="000000"/>
                <w:szCs w:val="21"/>
              </w:rPr>
              <w:t>咨询有限公司</w:t>
            </w:r>
          </w:p>
        </w:tc>
        <w:tc>
          <w:tcPr>
            <w:tcW w:w="4389" w:type="dxa"/>
          </w:tcPr>
          <w:p w14:paraId="6B34B316"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乙方（</w:t>
            </w:r>
            <w:r>
              <w:rPr>
                <w:rFonts w:ascii="Times New Roman" w:eastAsia="仿宋" w:hint="eastAsia"/>
                <w:color w:val="000000"/>
                <w:szCs w:val="21"/>
                <w:lang w:eastAsia="zh-Hans"/>
              </w:rPr>
              <w:t>公章</w:t>
            </w:r>
            <w:r>
              <w:rPr>
                <w:rFonts w:ascii="Times New Roman" w:eastAsia="仿宋"/>
                <w:color w:val="000000"/>
                <w:szCs w:val="21"/>
                <w:lang w:eastAsia="zh-Hans"/>
              </w:rPr>
              <w:t>/</w:t>
            </w:r>
            <w:r>
              <w:rPr>
                <w:rFonts w:ascii="Times New Roman" w:eastAsia="仿宋" w:hint="eastAsia"/>
                <w:color w:val="000000"/>
                <w:szCs w:val="21"/>
              </w:rPr>
              <w:t>合同章）：</w:t>
            </w:r>
          </w:p>
          <w:p w14:paraId="5FC74B1A" w14:textId="77777777" w:rsidR="00C7465A" w:rsidRDefault="00C7465A" w:rsidP="006E2CC6">
            <w:pPr>
              <w:spacing w:beforeLines="50" w:before="156" w:after="78"/>
              <w:rPr>
                <w:rFonts w:ascii="Times New Roman" w:eastAsia="仿宋"/>
                <w:color w:val="000000"/>
                <w:szCs w:val="21"/>
              </w:rPr>
            </w:pPr>
          </w:p>
        </w:tc>
      </w:tr>
      <w:tr w:rsidR="00C7465A" w14:paraId="6D1A9AD5" w14:textId="77777777" w:rsidTr="006E2CC6">
        <w:tc>
          <w:tcPr>
            <w:tcW w:w="4389" w:type="dxa"/>
          </w:tcPr>
          <w:p w14:paraId="385CFCD0"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法定代表人</w:t>
            </w:r>
          </w:p>
          <w:p w14:paraId="625B7FB7" w14:textId="77777777" w:rsidR="00C7465A" w:rsidRDefault="00C7465A" w:rsidP="006E2CC6">
            <w:pPr>
              <w:spacing w:beforeLines="50" w:before="156" w:after="78"/>
              <w:rPr>
                <w:rFonts w:ascii="Times New Roman" w:eastAsia="仿宋"/>
                <w:szCs w:val="21"/>
              </w:rPr>
            </w:pPr>
            <w:r>
              <w:rPr>
                <w:rFonts w:ascii="Times New Roman" w:eastAsia="仿宋" w:hint="eastAsia"/>
                <w:color w:val="000000"/>
                <w:szCs w:val="21"/>
              </w:rPr>
              <w:t>或授权</w:t>
            </w:r>
            <w:r>
              <w:rPr>
                <w:rFonts w:ascii="Times New Roman" w:eastAsia="仿宋" w:hint="eastAsia"/>
                <w:color w:val="000000"/>
                <w:szCs w:val="21"/>
                <w:lang w:eastAsia="zh-Hans"/>
              </w:rPr>
              <w:t>代表</w:t>
            </w:r>
            <w:r>
              <w:rPr>
                <w:rFonts w:ascii="Times New Roman" w:eastAsia="仿宋" w:hint="eastAsia"/>
                <w:color w:val="000000"/>
                <w:szCs w:val="21"/>
              </w:rPr>
              <w:t>(</w:t>
            </w:r>
            <w:r>
              <w:rPr>
                <w:rFonts w:ascii="Times New Roman" w:eastAsia="仿宋" w:hint="eastAsia"/>
                <w:color w:val="000000"/>
                <w:szCs w:val="21"/>
              </w:rPr>
              <w:t>签字</w:t>
            </w:r>
            <w:r>
              <w:rPr>
                <w:rFonts w:ascii="Times New Roman" w:eastAsia="仿宋" w:hint="eastAsia"/>
                <w:color w:val="000000"/>
                <w:szCs w:val="21"/>
              </w:rPr>
              <w:t>)</w:t>
            </w:r>
            <w:r>
              <w:rPr>
                <w:rFonts w:ascii="Times New Roman" w:eastAsia="仿宋" w:hint="eastAsia"/>
                <w:color w:val="000000"/>
                <w:szCs w:val="21"/>
              </w:rPr>
              <w:t>：</w:t>
            </w:r>
          </w:p>
        </w:tc>
        <w:tc>
          <w:tcPr>
            <w:tcW w:w="4389" w:type="dxa"/>
          </w:tcPr>
          <w:p w14:paraId="6B3F8C9C"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法定代表人</w:t>
            </w:r>
          </w:p>
          <w:p w14:paraId="0002238D"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或授权</w:t>
            </w:r>
            <w:r>
              <w:rPr>
                <w:rFonts w:ascii="Times New Roman" w:eastAsia="仿宋" w:hint="eastAsia"/>
                <w:color w:val="000000"/>
                <w:szCs w:val="21"/>
                <w:lang w:eastAsia="zh-Hans"/>
              </w:rPr>
              <w:t>代表</w:t>
            </w:r>
            <w:r>
              <w:rPr>
                <w:rFonts w:ascii="Times New Roman" w:eastAsia="仿宋" w:hint="eastAsia"/>
                <w:color w:val="000000"/>
                <w:szCs w:val="21"/>
              </w:rPr>
              <w:t>(</w:t>
            </w:r>
            <w:r>
              <w:rPr>
                <w:rFonts w:ascii="Times New Roman" w:eastAsia="仿宋" w:hint="eastAsia"/>
                <w:color w:val="000000"/>
                <w:szCs w:val="21"/>
              </w:rPr>
              <w:t>签字</w:t>
            </w:r>
            <w:r>
              <w:rPr>
                <w:rFonts w:ascii="Times New Roman" w:eastAsia="仿宋" w:hint="eastAsia"/>
                <w:color w:val="000000"/>
                <w:szCs w:val="21"/>
              </w:rPr>
              <w:t>)</w:t>
            </w:r>
            <w:r>
              <w:rPr>
                <w:rFonts w:ascii="Times New Roman" w:eastAsia="仿宋" w:hint="eastAsia"/>
                <w:color w:val="000000"/>
                <w:szCs w:val="21"/>
              </w:rPr>
              <w:t>：</w:t>
            </w:r>
          </w:p>
        </w:tc>
      </w:tr>
      <w:tr w:rsidR="00C7465A" w14:paraId="59ACBF00" w14:textId="77777777" w:rsidTr="006E2CC6">
        <w:tc>
          <w:tcPr>
            <w:tcW w:w="4389" w:type="dxa"/>
          </w:tcPr>
          <w:p w14:paraId="30B2C994" w14:textId="77777777" w:rsidR="00C7465A" w:rsidRDefault="00C7465A" w:rsidP="006E2CC6">
            <w:pPr>
              <w:spacing w:beforeLines="50" w:before="156" w:after="78"/>
              <w:rPr>
                <w:rFonts w:ascii="Times New Roman" w:eastAsia="仿宋"/>
                <w:color w:val="000000"/>
                <w:szCs w:val="21"/>
              </w:rPr>
            </w:pPr>
          </w:p>
        </w:tc>
        <w:tc>
          <w:tcPr>
            <w:tcW w:w="4389" w:type="dxa"/>
          </w:tcPr>
          <w:p w14:paraId="55EBFF44" w14:textId="77777777" w:rsidR="00C7465A" w:rsidRDefault="00C7465A" w:rsidP="006E2CC6">
            <w:pPr>
              <w:spacing w:beforeLines="50" w:before="156" w:after="78"/>
              <w:rPr>
                <w:rFonts w:ascii="Times New Roman" w:eastAsia="仿宋"/>
                <w:color w:val="000000"/>
                <w:szCs w:val="21"/>
              </w:rPr>
            </w:pPr>
          </w:p>
        </w:tc>
      </w:tr>
      <w:tr w:rsidR="00C7465A" w14:paraId="0C273690" w14:textId="77777777" w:rsidTr="006E2CC6">
        <w:tc>
          <w:tcPr>
            <w:tcW w:w="4389" w:type="dxa"/>
          </w:tcPr>
          <w:p w14:paraId="53284109"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日期：</w:t>
            </w:r>
            <w:r>
              <w:rPr>
                <w:rFonts w:ascii="Times New Roman" w:eastAsia="仿宋"/>
                <w:color w:val="000000"/>
                <w:szCs w:val="21"/>
              </w:rPr>
              <w:t xml:space="preserve">    </w:t>
            </w:r>
            <w:r>
              <w:rPr>
                <w:rFonts w:ascii="Times New Roman" w:eastAsia="仿宋" w:hint="eastAsia"/>
                <w:color w:val="000000"/>
                <w:szCs w:val="21"/>
                <w:lang w:eastAsia="zh-Hans"/>
              </w:rPr>
              <w:t>年</w:t>
            </w:r>
            <w:r>
              <w:rPr>
                <w:rFonts w:ascii="Times New Roman" w:eastAsia="仿宋"/>
                <w:color w:val="000000"/>
                <w:szCs w:val="21"/>
                <w:lang w:eastAsia="zh-Hans"/>
              </w:rPr>
              <w:t xml:space="preserve">    </w:t>
            </w:r>
            <w:r>
              <w:rPr>
                <w:rFonts w:ascii="Times New Roman" w:eastAsia="仿宋" w:hint="eastAsia"/>
                <w:color w:val="000000"/>
                <w:szCs w:val="21"/>
                <w:lang w:eastAsia="zh-Hans"/>
              </w:rPr>
              <w:t>月</w:t>
            </w:r>
            <w:r>
              <w:rPr>
                <w:rFonts w:ascii="Times New Roman" w:eastAsia="仿宋"/>
                <w:color w:val="000000"/>
                <w:szCs w:val="21"/>
                <w:lang w:eastAsia="zh-Hans"/>
              </w:rPr>
              <w:t xml:space="preserve">    </w:t>
            </w:r>
            <w:r>
              <w:rPr>
                <w:rFonts w:ascii="Times New Roman" w:eastAsia="仿宋" w:hint="eastAsia"/>
                <w:color w:val="000000"/>
                <w:szCs w:val="21"/>
                <w:lang w:eastAsia="zh-Hans"/>
              </w:rPr>
              <w:t>日</w:t>
            </w:r>
          </w:p>
        </w:tc>
        <w:tc>
          <w:tcPr>
            <w:tcW w:w="4389" w:type="dxa"/>
          </w:tcPr>
          <w:p w14:paraId="4A53CE89" w14:textId="77777777" w:rsidR="00C7465A" w:rsidRDefault="00C7465A" w:rsidP="006E2CC6">
            <w:pPr>
              <w:spacing w:beforeLines="50" w:before="156" w:after="78"/>
              <w:rPr>
                <w:rFonts w:ascii="Times New Roman" w:eastAsia="仿宋"/>
                <w:szCs w:val="21"/>
              </w:rPr>
            </w:pPr>
            <w:r>
              <w:rPr>
                <w:rFonts w:ascii="Times New Roman" w:eastAsia="仿宋" w:hint="eastAsia"/>
                <w:szCs w:val="21"/>
              </w:rPr>
              <w:t>日期：</w:t>
            </w:r>
            <w:r>
              <w:rPr>
                <w:rFonts w:ascii="Times New Roman" w:eastAsia="仿宋"/>
                <w:szCs w:val="21"/>
              </w:rPr>
              <w:t xml:space="preserve">    </w:t>
            </w:r>
            <w:r>
              <w:rPr>
                <w:rFonts w:ascii="Times New Roman" w:eastAsia="仿宋" w:hint="eastAsia"/>
                <w:szCs w:val="21"/>
                <w:lang w:eastAsia="zh-Hans"/>
              </w:rPr>
              <w:t>年</w:t>
            </w:r>
            <w:r>
              <w:rPr>
                <w:rFonts w:ascii="Times New Roman" w:eastAsia="仿宋"/>
                <w:szCs w:val="21"/>
                <w:lang w:eastAsia="zh-Hans"/>
              </w:rPr>
              <w:t xml:space="preserve">    </w:t>
            </w:r>
            <w:r>
              <w:rPr>
                <w:rFonts w:ascii="Times New Roman" w:eastAsia="仿宋" w:hint="eastAsia"/>
                <w:szCs w:val="21"/>
                <w:lang w:eastAsia="zh-Hans"/>
              </w:rPr>
              <w:t>月</w:t>
            </w:r>
            <w:r>
              <w:rPr>
                <w:rFonts w:ascii="Times New Roman" w:eastAsia="仿宋"/>
                <w:szCs w:val="21"/>
                <w:lang w:eastAsia="zh-Hans"/>
              </w:rPr>
              <w:t xml:space="preserve">    </w:t>
            </w:r>
            <w:r>
              <w:rPr>
                <w:rFonts w:ascii="Times New Roman" w:eastAsia="仿宋" w:hint="eastAsia"/>
                <w:szCs w:val="21"/>
                <w:lang w:eastAsia="zh-Hans"/>
              </w:rPr>
              <w:t>日</w:t>
            </w:r>
          </w:p>
        </w:tc>
      </w:tr>
    </w:tbl>
    <w:p w14:paraId="5764EF27" w14:textId="77777777" w:rsidR="00C7465A" w:rsidRDefault="00C7465A" w:rsidP="00C7465A">
      <w:pPr>
        <w:spacing w:after="78"/>
        <w:jc w:val="left"/>
        <w:rPr>
          <w:rFonts w:ascii="Times New Roman" w:eastAsia="仿宋"/>
          <w:color w:val="000000"/>
          <w:szCs w:val="21"/>
        </w:rPr>
      </w:pPr>
      <w:r>
        <w:rPr>
          <w:rFonts w:ascii="Times New Roman" w:eastAsia="仿宋"/>
          <w:color w:val="000000"/>
          <w:szCs w:val="21"/>
        </w:rPr>
        <w:t xml:space="preserve">               </w:t>
      </w:r>
    </w:p>
    <w:p w14:paraId="563797E3" w14:textId="77777777" w:rsidR="00C7465A" w:rsidRDefault="00C7465A" w:rsidP="00C7465A">
      <w:pPr>
        <w:spacing w:after="78"/>
        <w:ind w:firstLineChars="400" w:firstLine="840"/>
        <w:jc w:val="left"/>
        <w:rPr>
          <w:rFonts w:ascii="Times New Roman" w:eastAsia="仿宋"/>
          <w:color w:val="000000"/>
          <w:szCs w:val="21"/>
        </w:rPr>
        <w:sectPr w:rsidR="00C7465A" w:rsidSect="00C7465A">
          <w:headerReference w:type="default" r:id="rId12"/>
          <w:footerReference w:type="default" r:id="rId13"/>
          <w:pgSz w:w="11906" w:h="16838"/>
          <w:pgMar w:top="1202" w:right="1452" w:bottom="1202" w:left="1452" w:header="794" w:footer="567" w:gutter="0"/>
          <w:cols w:space="720"/>
          <w:docGrid w:type="lines" w:linePitch="312"/>
        </w:sectPr>
      </w:pPr>
      <w:r>
        <w:rPr>
          <w:rFonts w:ascii="Times New Roman" w:eastAsia="仿宋"/>
          <w:color w:val="000000"/>
          <w:szCs w:val="21"/>
        </w:rPr>
        <w:t xml:space="preserve">    </w:t>
      </w:r>
    </w:p>
    <w:p w14:paraId="2DCACECF" w14:textId="77777777" w:rsidR="00C7465A" w:rsidRDefault="00C7465A" w:rsidP="00C7465A">
      <w:pPr>
        <w:spacing w:before="280" w:after="78" w:line="377" w:lineRule="auto"/>
        <w:rPr>
          <w:rFonts w:eastAsia="仿宋"/>
          <w:b/>
          <w:szCs w:val="21"/>
        </w:rPr>
      </w:pPr>
      <w:r>
        <w:rPr>
          <w:rFonts w:eastAsia="仿宋"/>
          <w:b/>
          <w:szCs w:val="21"/>
        </w:rPr>
        <w:lastRenderedPageBreak/>
        <w:t>附件</w:t>
      </w:r>
      <w:r>
        <w:rPr>
          <w:rFonts w:eastAsia="仿宋" w:hint="eastAsia"/>
          <w:b/>
          <w:szCs w:val="21"/>
        </w:rPr>
        <w:t>1</w:t>
      </w:r>
      <w:r>
        <w:rPr>
          <w:rFonts w:eastAsia="仿宋"/>
          <w:b/>
          <w:szCs w:val="21"/>
        </w:rPr>
        <w:t>：供应商廉洁协议书</w:t>
      </w:r>
    </w:p>
    <w:p w14:paraId="586CB1E4" w14:textId="77777777" w:rsidR="00C7465A" w:rsidRDefault="00C7465A" w:rsidP="00C7465A">
      <w:pPr>
        <w:spacing w:after="78"/>
        <w:ind w:firstLineChars="200" w:firstLine="422"/>
        <w:jc w:val="center"/>
        <w:rPr>
          <w:rFonts w:ascii="Times New Roman" w:eastAsia="仿宋"/>
          <w:b/>
          <w:szCs w:val="21"/>
        </w:rPr>
      </w:pPr>
    </w:p>
    <w:p w14:paraId="5CF157BC" w14:textId="77777777" w:rsidR="00C7465A" w:rsidRDefault="00C7465A" w:rsidP="00C7465A">
      <w:pPr>
        <w:spacing w:after="78"/>
        <w:ind w:firstLineChars="200" w:firstLine="422"/>
        <w:jc w:val="center"/>
        <w:rPr>
          <w:rFonts w:ascii="Times New Roman" w:eastAsia="仿宋"/>
          <w:b/>
          <w:szCs w:val="21"/>
        </w:rPr>
      </w:pPr>
      <w:r>
        <w:rPr>
          <w:rFonts w:ascii="Times New Roman" w:eastAsia="仿宋" w:hint="eastAsia"/>
          <w:b/>
          <w:szCs w:val="21"/>
        </w:rPr>
        <w:t>供应商廉</w:t>
      </w:r>
      <w:r>
        <w:rPr>
          <w:rFonts w:ascii="Times New Roman" w:eastAsia="仿宋" w:hint="eastAsia"/>
          <w:b/>
          <w:szCs w:val="21"/>
          <w:lang w:eastAsia="zh-Hans"/>
        </w:rPr>
        <w:t>洁</w:t>
      </w:r>
      <w:r>
        <w:rPr>
          <w:rFonts w:ascii="Times New Roman" w:eastAsia="仿宋" w:hint="eastAsia"/>
          <w:b/>
          <w:szCs w:val="21"/>
        </w:rPr>
        <w:t>协议书</w:t>
      </w:r>
    </w:p>
    <w:p w14:paraId="31BFB452"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为倡导防腐倡廉，诚实守信的经营作风，更好的维护甲乙双方的合作关系，强化对经营活动的法律约束，规范相关业务人员的廉洁行为。特作如下规定：</w:t>
      </w:r>
    </w:p>
    <w:p w14:paraId="22756C48" w14:textId="77777777" w:rsidR="00C7465A" w:rsidRDefault="00C7465A" w:rsidP="00C7465A">
      <w:pPr>
        <w:tabs>
          <w:tab w:val="left" w:pos="425"/>
        </w:tabs>
        <w:spacing w:after="78"/>
        <w:ind w:leftChars="200" w:left="420"/>
        <w:jc w:val="left"/>
        <w:rPr>
          <w:rFonts w:ascii="Times New Roman" w:eastAsia="仿宋"/>
          <w:szCs w:val="21"/>
        </w:rPr>
      </w:pPr>
      <w:r>
        <w:rPr>
          <w:rFonts w:ascii="Times New Roman" w:eastAsia="仿宋" w:hint="eastAsia"/>
          <w:szCs w:val="21"/>
          <w:lang w:eastAsia="zh-Hans"/>
        </w:rPr>
        <w:t>一、</w:t>
      </w:r>
      <w:r>
        <w:rPr>
          <w:rFonts w:ascii="Times New Roman" w:eastAsia="仿宋" w:hint="eastAsia"/>
          <w:szCs w:val="21"/>
        </w:rPr>
        <w:t>严禁甲方人员有以下行为：</w:t>
      </w:r>
    </w:p>
    <w:p w14:paraId="0DC7CC5E"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1.</w:t>
      </w:r>
      <w:r>
        <w:rPr>
          <w:rFonts w:ascii="Times New Roman" w:eastAsia="仿宋" w:hint="eastAsia"/>
          <w:szCs w:val="21"/>
        </w:rPr>
        <w:t>利用职务便利在经营活动中谋取个人私利，损害甲方利益；</w:t>
      </w:r>
    </w:p>
    <w:p w14:paraId="44F7ED31"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2.</w:t>
      </w:r>
      <w:r>
        <w:rPr>
          <w:rFonts w:ascii="Times New Roman" w:eastAsia="仿宋" w:hint="eastAsia"/>
          <w:szCs w:val="21"/>
        </w:rPr>
        <w:t>在经济活动中索取、收受财物。</w:t>
      </w:r>
    </w:p>
    <w:p w14:paraId="76534FBB" w14:textId="77777777" w:rsidR="00C7465A" w:rsidRDefault="00C7465A" w:rsidP="00C7465A">
      <w:pPr>
        <w:tabs>
          <w:tab w:val="left" w:pos="425"/>
        </w:tabs>
        <w:spacing w:after="78"/>
        <w:ind w:leftChars="200" w:left="420"/>
        <w:jc w:val="left"/>
        <w:rPr>
          <w:rFonts w:ascii="Times New Roman" w:eastAsia="仿宋"/>
          <w:szCs w:val="21"/>
        </w:rPr>
      </w:pPr>
      <w:r>
        <w:rPr>
          <w:rFonts w:ascii="Times New Roman" w:eastAsia="仿宋" w:hint="eastAsia"/>
          <w:szCs w:val="21"/>
          <w:lang w:eastAsia="zh-Hans"/>
        </w:rPr>
        <w:t>二、</w:t>
      </w:r>
      <w:r>
        <w:rPr>
          <w:rFonts w:ascii="Times New Roman" w:eastAsia="仿宋" w:hint="eastAsia"/>
          <w:szCs w:val="21"/>
        </w:rPr>
        <w:t>乙方不可以有以下行为：</w:t>
      </w:r>
    </w:p>
    <w:p w14:paraId="7526BE74"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1.</w:t>
      </w:r>
      <w:r>
        <w:rPr>
          <w:rFonts w:ascii="Times New Roman" w:eastAsia="仿宋" w:hint="eastAsia"/>
          <w:szCs w:val="21"/>
        </w:rPr>
        <w:t>向甲方人员行贿或变相行贿；</w:t>
      </w:r>
    </w:p>
    <w:p w14:paraId="6A655C5A"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2.</w:t>
      </w:r>
      <w:r>
        <w:rPr>
          <w:rFonts w:ascii="Times New Roman" w:eastAsia="仿宋" w:hint="eastAsia"/>
          <w:szCs w:val="21"/>
        </w:rPr>
        <w:t>向甲方人员赠送现金、购物卡、贵重礼品等</w:t>
      </w:r>
      <w:r>
        <w:rPr>
          <w:rFonts w:ascii="Times New Roman" w:eastAsia="仿宋" w:hint="eastAsia"/>
          <w:szCs w:val="21"/>
          <w:lang w:eastAsia="zh-Hans"/>
        </w:rPr>
        <w:t>。</w:t>
      </w:r>
    </w:p>
    <w:p w14:paraId="4D94DE68"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以上规定的执行希望得到甲乙双方的支持和配合，若甲方人员有违反上述规定的行为，乙方须告知甲方，甲方将严肃处理，绝不姑息。</w:t>
      </w:r>
    </w:p>
    <w:p w14:paraId="63252355"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如乙方人员有违反上述规定的行为，甲方有权终止与乙方的合作，并</w:t>
      </w:r>
      <w:r>
        <w:rPr>
          <w:rFonts w:ascii="Times New Roman" w:eastAsia="仿宋" w:hint="eastAsia"/>
          <w:szCs w:val="21"/>
          <w:lang w:eastAsia="zh-Hans"/>
        </w:rPr>
        <w:t>要求乙方按照</w:t>
      </w:r>
      <w:r>
        <w:rPr>
          <w:rFonts w:ascii="Times New Roman" w:eastAsia="仿宋" w:hint="eastAsia"/>
          <w:szCs w:val="21"/>
        </w:rPr>
        <w:t>合同金额的</w:t>
      </w:r>
      <w:r>
        <w:rPr>
          <w:rFonts w:ascii="Times New Roman" w:eastAsia="仿宋"/>
          <w:szCs w:val="21"/>
        </w:rPr>
        <w:t>20%</w:t>
      </w:r>
      <w:r>
        <w:rPr>
          <w:rFonts w:ascii="Times New Roman" w:eastAsia="仿宋" w:hint="eastAsia"/>
          <w:szCs w:val="21"/>
          <w:lang w:eastAsia="zh-Hans"/>
        </w:rPr>
        <w:t>支付违约金</w:t>
      </w:r>
      <w:r>
        <w:rPr>
          <w:rFonts w:ascii="Times New Roman" w:eastAsia="仿宋"/>
          <w:szCs w:val="21"/>
        </w:rPr>
        <w:t>，由此造成的后果，包括甲方的损失将由乙方承担，必要时甲方将追究乙方的</w:t>
      </w:r>
      <w:r>
        <w:rPr>
          <w:rFonts w:ascii="Times New Roman" w:eastAsia="仿宋" w:hint="eastAsia"/>
          <w:szCs w:val="21"/>
          <w:lang w:eastAsia="zh-Hans"/>
        </w:rPr>
        <w:t>其他</w:t>
      </w:r>
      <w:r>
        <w:rPr>
          <w:rFonts w:ascii="Times New Roman" w:eastAsia="仿宋"/>
          <w:szCs w:val="21"/>
        </w:rPr>
        <w:t>法律责任。</w:t>
      </w:r>
    </w:p>
    <w:p w14:paraId="22C94EC5"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为了互惠互利的长期发展关系，敬请互相配合。</w:t>
      </w:r>
    </w:p>
    <w:p w14:paraId="1FDF9BB5"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甲方监督电话：</w:t>
      </w:r>
    </w:p>
    <w:p w14:paraId="606534CF" w14:textId="77777777" w:rsidR="00C7465A" w:rsidRDefault="00C7465A" w:rsidP="00C7465A">
      <w:pPr>
        <w:spacing w:after="78"/>
        <w:ind w:leftChars="267" w:left="561" w:firstLineChars="200" w:firstLine="420"/>
        <w:rPr>
          <w:rFonts w:ascii="Times New Roman" w:eastAsia="仿宋"/>
          <w:szCs w:val="21"/>
        </w:rPr>
      </w:pPr>
    </w:p>
    <w:p w14:paraId="25A7E309" w14:textId="77777777" w:rsidR="00C7465A" w:rsidRDefault="00C7465A" w:rsidP="00C7465A">
      <w:pPr>
        <w:spacing w:after="78"/>
        <w:ind w:leftChars="267" w:left="561"/>
        <w:rPr>
          <w:rFonts w:ascii="Times New Roman" w:eastAsia="仿宋"/>
          <w:szCs w:val="21"/>
        </w:rPr>
      </w:pPr>
      <w:r>
        <w:rPr>
          <w:rFonts w:ascii="Times New Roman" w:eastAsia="仿宋" w:hint="eastAsia"/>
          <w:szCs w:val="21"/>
        </w:rPr>
        <w:t>甲方：深圳市深水</w:t>
      </w:r>
      <w:proofErr w:type="gramStart"/>
      <w:r>
        <w:rPr>
          <w:rFonts w:ascii="Times New Roman" w:eastAsia="仿宋" w:hint="eastAsia"/>
          <w:szCs w:val="21"/>
        </w:rPr>
        <w:t>水务</w:t>
      </w:r>
      <w:proofErr w:type="gramEnd"/>
      <w:r>
        <w:rPr>
          <w:rFonts w:ascii="Times New Roman" w:eastAsia="仿宋" w:hint="eastAsia"/>
          <w:szCs w:val="21"/>
        </w:rPr>
        <w:t>咨询有限公司</w:t>
      </w:r>
      <w:r>
        <w:rPr>
          <w:rFonts w:ascii="Times New Roman" w:eastAsia="仿宋"/>
          <w:szCs w:val="21"/>
        </w:rPr>
        <w:t xml:space="preserve">  </w:t>
      </w:r>
      <w:r>
        <w:rPr>
          <w:rFonts w:ascii="Times New Roman" w:eastAsia="仿宋" w:hint="eastAsia"/>
          <w:szCs w:val="21"/>
        </w:rPr>
        <w:t>乙方：</w:t>
      </w:r>
    </w:p>
    <w:p w14:paraId="34BD9115" w14:textId="77777777" w:rsidR="00C7465A" w:rsidRDefault="00C7465A" w:rsidP="00C7465A">
      <w:pPr>
        <w:pStyle w:val="23"/>
        <w:spacing w:after="78" w:line="360" w:lineRule="auto"/>
        <w:rPr>
          <w:rFonts w:eastAsia="仿宋"/>
          <w:szCs w:val="21"/>
        </w:rPr>
      </w:pPr>
      <w:r>
        <w:rPr>
          <w:rFonts w:eastAsia="仿宋" w:hint="eastAsia"/>
          <w:szCs w:val="21"/>
        </w:rPr>
        <w:t>年</w:t>
      </w:r>
      <w:r>
        <w:rPr>
          <w:rFonts w:eastAsia="仿宋"/>
          <w:szCs w:val="21"/>
        </w:rPr>
        <w:t xml:space="preserve">  </w:t>
      </w:r>
      <w:r>
        <w:rPr>
          <w:rFonts w:eastAsia="仿宋"/>
          <w:szCs w:val="21"/>
        </w:rPr>
        <w:t>月</w:t>
      </w:r>
      <w:r>
        <w:rPr>
          <w:rFonts w:eastAsia="仿宋"/>
          <w:szCs w:val="21"/>
        </w:rPr>
        <w:t xml:space="preserve">   </w:t>
      </w:r>
      <w:r>
        <w:rPr>
          <w:rFonts w:eastAsia="仿宋"/>
          <w:szCs w:val="21"/>
        </w:rPr>
        <w:t>日</w:t>
      </w:r>
      <w:r>
        <w:rPr>
          <w:rFonts w:eastAsia="仿宋"/>
          <w:szCs w:val="21"/>
        </w:rPr>
        <w:t xml:space="preserve">                                </w:t>
      </w:r>
      <w:r>
        <w:rPr>
          <w:rFonts w:eastAsia="仿宋"/>
          <w:szCs w:val="21"/>
        </w:rPr>
        <w:t>年</w:t>
      </w:r>
      <w:r>
        <w:rPr>
          <w:rFonts w:eastAsia="仿宋"/>
          <w:szCs w:val="21"/>
        </w:rPr>
        <w:t xml:space="preserve">     </w:t>
      </w:r>
      <w:r>
        <w:rPr>
          <w:rFonts w:eastAsia="仿宋"/>
          <w:szCs w:val="21"/>
        </w:rPr>
        <w:t>月</w:t>
      </w:r>
      <w:r>
        <w:rPr>
          <w:rFonts w:eastAsia="仿宋"/>
          <w:szCs w:val="21"/>
        </w:rPr>
        <w:t xml:space="preserve">   </w:t>
      </w:r>
      <w:r>
        <w:rPr>
          <w:rFonts w:eastAsia="仿宋"/>
          <w:szCs w:val="21"/>
        </w:rPr>
        <w:t>日</w:t>
      </w:r>
    </w:p>
    <w:p w14:paraId="7D137AA2" w14:textId="77777777" w:rsidR="005F0ABE" w:rsidRDefault="000A2ACD">
      <w:pPr>
        <w:spacing w:after="78"/>
        <w:rPr>
          <w:rFonts w:ascii="仿宋" w:eastAsia="仿宋" w:hAnsi="仿宋" w:hint="eastAsia"/>
          <w:b/>
          <w:szCs w:val="21"/>
        </w:rPr>
      </w:pPr>
      <w:r>
        <w:rPr>
          <w:rFonts w:ascii="仿宋" w:eastAsia="仿宋" w:hAnsi="仿宋" w:hint="eastAsia"/>
          <w:b/>
          <w:szCs w:val="21"/>
        </w:rPr>
        <w:br w:type="page"/>
      </w:r>
    </w:p>
    <w:p w14:paraId="2C31633E" w14:textId="77777777" w:rsidR="005F0ABE" w:rsidRDefault="005F0ABE">
      <w:pPr>
        <w:snapToGrid w:val="0"/>
        <w:spacing w:afterLines="0" w:line="360" w:lineRule="auto"/>
        <w:ind w:firstLineChars="250" w:firstLine="525"/>
        <w:jc w:val="right"/>
        <w:rPr>
          <w:rFonts w:ascii="仿宋" w:eastAsia="仿宋" w:hAnsi="仿宋" w:cs="Arial" w:hint="eastAsia"/>
        </w:rPr>
      </w:pPr>
    </w:p>
    <w:p w14:paraId="7DB8FDEA"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CF1E348" w14:textId="77777777" w:rsidR="005F0ABE" w:rsidRDefault="005F0ABE">
      <w:pPr>
        <w:spacing w:after="78"/>
      </w:pPr>
    </w:p>
    <w:p w14:paraId="26A922F1"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F0ABE" w14:paraId="46583013" w14:textId="77777777">
        <w:trPr>
          <w:cantSplit/>
          <w:trHeight w:val="601"/>
          <w:jc w:val="center"/>
        </w:trPr>
        <w:tc>
          <w:tcPr>
            <w:tcW w:w="1522" w:type="dxa"/>
            <w:vAlign w:val="center"/>
          </w:tcPr>
          <w:p w14:paraId="41AE2C9A"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51F1DA80"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474A0D5D" w14:textId="77777777">
        <w:trPr>
          <w:cantSplit/>
          <w:trHeight w:val="652"/>
          <w:jc w:val="center"/>
        </w:trPr>
        <w:tc>
          <w:tcPr>
            <w:tcW w:w="1522" w:type="dxa"/>
            <w:vAlign w:val="center"/>
          </w:tcPr>
          <w:p w14:paraId="40391EFF"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A66EB29" w14:textId="77777777" w:rsidR="005F0ABE" w:rsidRDefault="005F0ABE">
            <w:pPr>
              <w:widowControl/>
              <w:spacing w:after="78" w:line="360" w:lineRule="atLeast"/>
              <w:jc w:val="center"/>
              <w:rPr>
                <w:rFonts w:ascii="仿宋" w:eastAsia="仿宋" w:hAnsi="仿宋" w:cs="仿宋" w:hint="eastAsia"/>
                <w:sz w:val="24"/>
                <w:szCs w:val="20"/>
              </w:rPr>
            </w:pPr>
          </w:p>
        </w:tc>
        <w:tc>
          <w:tcPr>
            <w:tcW w:w="1320" w:type="dxa"/>
            <w:vAlign w:val="center"/>
          </w:tcPr>
          <w:p w14:paraId="09586B86" w14:textId="77777777" w:rsidR="005F0ABE" w:rsidRDefault="000A2ACD">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021AF2D"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3E21D2AA" w14:textId="77777777">
        <w:trPr>
          <w:cantSplit/>
          <w:trHeight w:val="684"/>
          <w:jc w:val="center"/>
        </w:trPr>
        <w:tc>
          <w:tcPr>
            <w:tcW w:w="1522" w:type="dxa"/>
            <w:vAlign w:val="center"/>
          </w:tcPr>
          <w:p w14:paraId="7EEF9594"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84A4514"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448E2E9" w14:textId="77777777" w:rsidR="005F0ABE" w:rsidRDefault="005F0ABE">
            <w:pPr>
              <w:widowControl/>
              <w:spacing w:after="78" w:line="360" w:lineRule="atLeast"/>
              <w:jc w:val="center"/>
              <w:rPr>
                <w:rFonts w:ascii="仿宋" w:eastAsia="仿宋" w:hAnsi="仿宋" w:cs="仿宋" w:hint="eastAsia"/>
                <w:sz w:val="24"/>
                <w:szCs w:val="20"/>
              </w:rPr>
            </w:pPr>
          </w:p>
        </w:tc>
        <w:tc>
          <w:tcPr>
            <w:tcW w:w="1320" w:type="dxa"/>
            <w:vAlign w:val="center"/>
          </w:tcPr>
          <w:p w14:paraId="5B35EBE5"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EA79592"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24B4FE39" w14:textId="77777777">
        <w:trPr>
          <w:trHeight w:val="618"/>
          <w:jc w:val="center"/>
        </w:trPr>
        <w:tc>
          <w:tcPr>
            <w:tcW w:w="1522" w:type="dxa"/>
            <w:vAlign w:val="center"/>
          </w:tcPr>
          <w:p w14:paraId="329B8851"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3C96CFC"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166C60E" w14:textId="77777777" w:rsidR="005F0ABE" w:rsidRDefault="005F0ABE">
            <w:pPr>
              <w:widowControl/>
              <w:spacing w:after="78" w:line="360" w:lineRule="atLeast"/>
              <w:jc w:val="center"/>
              <w:rPr>
                <w:rFonts w:ascii="仿宋" w:eastAsia="仿宋" w:hAnsi="仿宋" w:cs="仿宋" w:hint="eastAsia"/>
                <w:sz w:val="24"/>
                <w:szCs w:val="20"/>
              </w:rPr>
            </w:pPr>
          </w:p>
        </w:tc>
        <w:tc>
          <w:tcPr>
            <w:tcW w:w="850" w:type="dxa"/>
            <w:vAlign w:val="center"/>
          </w:tcPr>
          <w:p w14:paraId="4EC8DE01"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AF99AD1"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0B29495F" w14:textId="77777777">
        <w:trPr>
          <w:cantSplit/>
          <w:trHeight w:val="628"/>
          <w:jc w:val="center"/>
        </w:trPr>
        <w:tc>
          <w:tcPr>
            <w:tcW w:w="1522" w:type="dxa"/>
            <w:vAlign w:val="center"/>
          </w:tcPr>
          <w:p w14:paraId="4E899052"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E727BCC" w14:textId="77777777" w:rsidR="005F0ABE" w:rsidRDefault="005F0ABE">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59040B10" w14:textId="77777777" w:rsidR="005F0ABE" w:rsidRDefault="000A2ACD">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F0ABE" w14:paraId="596DF3CE" w14:textId="77777777">
        <w:trPr>
          <w:cantSplit/>
          <w:trHeight w:val="567"/>
          <w:jc w:val="center"/>
        </w:trPr>
        <w:tc>
          <w:tcPr>
            <w:tcW w:w="1522" w:type="dxa"/>
            <w:vAlign w:val="center"/>
          </w:tcPr>
          <w:p w14:paraId="49F06BD9"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7662F5D" w14:textId="77777777" w:rsidR="005F0ABE" w:rsidRDefault="005F0ABE">
            <w:pPr>
              <w:spacing w:after="78" w:line="360" w:lineRule="atLeast"/>
              <w:jc w:val="center"/>
              <w:rPr>
                <w:rFonts w:ascii="仿宋" w:eastAsia="仿宋" w:hAnsi="仿宋" w:cs="仿宋" w:hint="eastAsia"/>
                <w:sz w:val="24"/>
                <w:szCs w:val="20"/>
              </w:rPr>
            </w:pPr>
          </w:p>
          <w:p w14:paraId="1633B9DC"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5CCB708A" w14:textId="77777777">
        <w:trPr>
          <w:cantSplit/>
          <w:trHeight w:val="567"/>
          <w:jc w:val="center"/>
        </w:trPr>
        <w:tc>
          <w:tcPr>
            <w:tcW w:w="1522" w:type="dxa"/>
            <w:vAlign w:val="center"/>
          </w:tcPr>
          <w:p w14:paraId="6A2EF93B"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71C2CA5" w14:textId="77777777" w:rsidR="005F0ABE" w:rsidRDefault="005F0ABE">
            <w:pPr>
              <w:spacing w:after="78" w:line="360" w:lineRule="atLeast"/>
              <w:jc w:val="center"/>
              <w:rPr>
                <w:rFonts w:ascii="仿宋" w:eastAsia="仿宋" w:hAnsi="仿宋" w:cs="仿宋" w:hint="eastAsia"/>
                <w:sz w:val="24"/>
                <w:szCs w:val="20"/>
              </w:rPr>
            </w:pPr>
          </w:p>
          <w:p w14:paraId="7EE9721B"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6E9BD6A3" w14:textId="77777777">
        <w:trPr>
          <w:cantSplit/>
          <w:trHeight w:val="659"/>
          <w:jc w:val="center"/>
        </w:trPr>
        <w:tc>
          <w:tcPr>
            <w:tcW w:w="1522" w:type="dxa"/>
            <w:vAlign w:val="center"/>
          </w:tcPr>
          <w:p w14:paraId="03A94C5B"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0E2F9F5"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3704B927" w14:textId="77777777">
        <w:trPr>
          <w:cantSplit/>
          <w:trHeight w:val="758"/>
          <w:jc w:val="center"/>
        </w:trPr>
        <w:tc>
          <w:tcPr>
            <w:tcW w:w="1522" w:type="dxa"/>
            <w:vAlign w:val="center"/>
          </w:tcPr>
          <w:p w14:paraId="6B86129D"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185045A"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0542893D" w14:textId="77777777">
        <w:trPr>
          <w:cantSplit/>
          <w:trHeight w:val="1885"/>
          <w:jc w:val="center"/>
        </w:trPr>
        <w:tc>
          <w:tcPr>
            <w:tcW w:w="1522" w:type="dxa"/>
            <w:vAlign w:val="center"/>
          </w:tcPr>
          <w:p w14:paraId="4B3FD972"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B85C0CE"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4A38FBCA" w14:textId="77777777">
        <w:trPr>
          <w:cantSplit/>
          <w:trHeight w:val="1072"/>
          <w:jc w:val="center"/>
        </w:trPr>
        <w:tc>
          <w:tcPr>
            <w:tcW w:w="1522" w:type="dxa"/>
            <w:vAlign w:val="center"/>
          </w:tcPr>
          <w:p w14:paraId="649799F0"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6F96F8B" w14:textId="77777777" w:rsidR="005F0ABE" w:rsidRDefault="005F0ABE">
            <w:pPr>
              <w:widowControl/>
              <w:spacing w:after="78" w:line="360" w:lineRule="atLeast"/>
              <w:jc w:val="center"/>
              <w:rPr>
                <w:rFonts w:ascii="仿宋" w:eastAsia="仿宋" w:hAnsi="仿宋" w:cs="仿宋" w:hint="eastAsia"/>
                <w:sz w:val="24"/>
                <w:szCs w:val="20"/>
              </w:rPr>
            </w:pPr>
          </w:p>
        </w:tc>
      </w:tr>
    </w:tbl>
    <w:p w14:paraId="07205B7D" w14:textId="77777777" w:rsidR="005F0ABE" w:rsidRDefault="005F0ABE">
      <w:pPr>
        <w:tabs>
          <w:tab w:val="left" w:pos="630"/>
        </w:tabs>
        <w:spacing w:after="78" w:line="276" w:lineRule="auto"/>
        <w:rPr>
          <w:rFonts w:ascii="仿宋" w:eastAsia="仿宋" w:hAnsi="仿宋" w:hint="eastAsia"/>
          <w:color w:val="000000"/>
          <w:kern w:val="0"/>
          <w:szCs w:val="21"/>
        </w:rPr>
      </w:pPr>
    </w:p>
    <w:p w14:paraId="7F627B7C" w14:textId="77777777" w:rsidR="005F0ABE" w:rsidRDefault="005F0ABE">
      <w:pPr>
        <w:spacing w:after="78"/>
        <w:ind w:firstLine="560"/>
      </w:pPr>
    </w:p>
    <w:p w14:paraId="4207C24A" w14:textId="77777777" w:rsidR="005F0ABE" w:rsidRDefault="005F0ABE">
      <w:pPr>
        <w:tabs>
          <w:tab w:val="left" w:pos="630"/>
        </w:tabs>
        <w:spacing w:after="78" w:line="276" w:lineRule="auto"/>
        <w:rPr>
          <w:rFonts w:ascii="仿宋" w:eastAsia="仿宋" w:hAnsi="仿宋" w:hint="eastAsia"/>
          <w:b/>
          <w:bCs/>
          <w:kern w:val="0"/>
          <w:sz w:val="24"/>
        </w:rPr>
      </w:pPr>
      <w:bookmarkStart w:id="11" w:name="_Hlk178272321"/>
    </w:p>
    <w:p w14:paraId="3EB56062"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4F3F5EBA" w14:textId="77777777" w:rsidR="005F0ABE" w:rsidRDefault="000A2ACD">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D21D837" w14:textId="77777777" w:rsidR="005F0ABE" w:rsidRDefault="000A2ACD">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26709D3C" w14:textId="658C586D" w:rsidR="005F0ABE" w:rsidRDefault="000A2ACD">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C7465A">
        <w:rPr>
          <w:rFonts w:ascii="仿宋" w:eastAsia="仿宋" w:hAnsi="仿宋" w:hint="eastAsia"/>
          <w:color w:val="000000"/>
          <w:szCs w:val="21"/>
          <w:u w:val="single"/>
        </w:rPr>
        <w:t>污泥综合服务采购项目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C7465A">
        <w:rPr>
          <w:rFonts w:ascii="仿宋" w:eastAsia="仿宋" w:hAnsi="仿宋" w:hint="eastAsia"/>
          <w:color w:val="000000"/>
          <w:szCs w:val="21"/>
          <w:u w:val="single"/>
        </w:rPr>
        <w:t>污泥综合服务采购项目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494CC5D0" w14:textId="77777777" w:rsidR="005F0ABE" w:rsidRDefault="000A2ACD">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14D8D30" w14:textId="77777777" w:rsidR="005F0ABE" w:rsidRDefault="000A2ACD">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72E2EFF" w14:textId="77777777" w:rsidR="005F0ABE" w:rsidRDefault="000A2ACD">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1CDCE33" w14:textId="77777777" w:rsidR="005F0ABE" w:rsidRDefault="000A2ACD">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F6C1AAC"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1480F68"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483C7DF"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E978D9B" w14:textId="77777777" w:rsidR="005F0ABE" w:rsidRDefault="000A2AC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7203F35" w14:textId="77777777" w:rsidR="005F0ABE" w:rsidRDefault="000A2AC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5B25D488" w14:textId="77777777" w:rsidR="005F0ABE" w:rsidRDefault="000A2ACD">
      <w:pPr>
        <w:tabs>
          <w:tab w:val="left" w:pos="7665"/>
        </w:tabs>
        <w:spacing w:after="78" w:line="276" w:lineRule="auto"/>
        <w:ind w:firstLineChars="200" w:firstLine="420"/>
        <w:rPr>
          <w:rFonts w:ascii="仿宋" w:eastAsia="仿宋" w:hAnsi="仿宋" w:hint="eastAsia"/>
          <w:szCs w:val="21"/>
        </w:rPr>
      </w:pPr>
      <w:bookmarkStart w:id="12"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55573E0C"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EF427A2"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（3）近两年内（2023年12月至今）或成立至今（成立不足两年的单位）至少具备一项正在实施或已完成的类似业绩；</w:t>
      </w:r>
    </w:p>
    <w:p w14:paraId="47A11A17"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0A72AC97" w14:textId="26FDCCF1"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w:t>
      </w:r>
      <w:r w:rsidR="008B5D67" w:rsidRPr="008B5D67">
        <w:rPr>
          <w:rFonts w:ascii="仿宋" w:eastAsia="仿宋" w:hAnsi="仿宋" w:hint="eastAsia"/>
          <w:b/>
          <w:bCs/>
          <w:szCs w:val="21"/>
          <w:u w:val="single"/>
        </w:rPr>
        <w:t>□组成    □</w:t>
      </w:r>
      <w:r w:rsidRPr="008B5D67">
        <w:rPr>
          <w:rFonts w:ascii="仿宋" w:eastAsia="仿宋" w:hAnsi="仿宋" w:hint="eastAsia"/>
          <w:b/>
          <w:bCs/>
          <w:szCs w:val="21"/>
          <w:u w:val="single"/>
        </w:rPr>
        <w:t>未组成</w:t>
      </w:r>
      <w:r>
        <w:rPr>
          <w:rFonts w:ascii="仿宋" w:eastAsia="仿宋" w:hAnsi="仿宋" w:hint="eastAsia"/>
          <w:szCs w:val="21"/>
        </w:rPr>
        <w:t>联合体参选。</w:t>
      </w:r>
      <w:bookmarkEnd w:id="12"/>
    </w:p>
    <w:p w14:paraId="6C53D43A" w14:textId="77777777" w:rsidR="005F0ABE" w:rsidRDefault="000A2ACD">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bookmarkStart w:id="13" w:name="_Hlk180658034"/>
      <w:r>
        <w:rPr>
          <w:rFonts w:ascii="仿宋" w:eastAsia="仿宋" w:hAnsi="仿宋" w:cs="Times New Roman" w:hint="eastAsia"/>
          <w:bCs/>
          <w:kern w:val="2"/>
          <w:sz w:val="21"/>
          <w:szCs w:val="21"/>
        </w:rPr>
        <w:t>廉洁承诺：</w:t>
      </w:r>
    </w:p>
    <w:p w14:paraId="670197D3" w14:textId="4E27B3D4"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C7465A">
        <w:rPr>
          <w:rFonts w:ascii="仿宋" w:eastAsia="仿宋" w:hAnsi="仿宋" w:hint="eastAsia"/>
          <w:color w:val="000000"/>
          <w:szCs w:val="21"/>
          <w:u w:val="single"/>
        </w:rPr>
        <w:t>污泥综合服务采购项目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32A6314"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C27BF8C"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BEC2A10"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E16773D"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3"/>
    <w:p w14:paraId="5EE92751" w14:textId="77777777" w:rsidR="005F0ABE" w:rsidRDefault="005F0ABE">
      <w:pPr>
        <w:tabs>
          <w:tab w:val="left" w:pos="1110"/>
        </w:tabs>
        <w:spacing w:after="78" w:line="276" w:lineRule="auto"/>
        <w:ind w:firstLineChars="200" w:firstLine="420"/>
        <w:rPr>
          <w:rFonts w:ascii="仿宋" w:eastAsia="仿宋" w:hAnsi="仿宋" w:hint="eastAsia"/>
          <w:color w:val="000000"/>
          <w:szCs w:val="21"/>
        </w:rPr>
      </w:pPr>
    </w:p>
    <w:p w14:paraId="31962532" w14:textId="77777777" w:rsidR="005F0ABE" w:rsidRDefault="000A2ACD">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681DAFAD" w14:textId="77777777" w:rsidR="005F0ABE" w:rsidRDefault="000A2ACD">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55E968BF" w14:textId="77777777" w:rsidR="005F0ABE" w:rsidRDefault="005F0ABE">
      <w:pPr>
        <w:spacing w:after="78" w:line="276" w:lineRule="auto"/>
        <w:ind w:firstLineChars="300" w:firstLine="630"/>
        <w:rPr>
          <w:rFonts w:ascii="仿宋" w:eastAsia="仿宋" w:hAnsi="仿宋" w:hint="eastAsia"/>
          <w:color w:val="000000"/>
          <w:szCs w:val="21"/>
        </w:rPr>
      </w:pPr>
    </w:p>
    <w:p w14:paraId="76644C9D" w14:textId="77777777" w:rsidR="005F0ABE" w:rsidRDefault="000A2ACD">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00DC0C17" w14:textId="77777777" w:rsidR="005F0ABE" w:rsidRDefault="000A2ACD">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4" w:name="_Hlk180658069"/>
      <w:r>
        <w:rPr>
          <w:rFonts w:ascii="仿宋" w:eastAsia="仿宋" w:hAnsi="仿宋" w:cs="宋体" w:hint="eastAsia"/>
          <w:color w:val="000000"/>
          <w:sz w:val="24"/>
          <w:szCs w:val="21"/>
        </w:rPr>
        <w:lastRenderedPageBreak/>
        <w:t>营业执照（盖章）</w:t>
      </w:r>
    </w:p>
    <w:p w14:paraId="14C874F2" w14:textId="77777777" w:rsidR="005F0ABE" w:rsidRDefault="000A2AC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41582714" wp14:editId="6DDFFAB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F414CBB" w14:textId="77777777" w:rsidR="005F0ABE" w:rsidRDefault="005F0AB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158271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5F414CBB" w14:textId="77777777" w:rsidR="005F0ABE" w:rsidRDefault="005F0ABE">
                      <w:pPr>
                        <w:spacing w:after="78"/>
                      </w:pPr>
                    </w:p>
                  </w:txbxContent>
                </v:textbox>
              </v:shape>
            </w:pict>
          </mc:Fallback>
        </mc:AlternateContent>
      </w:r>
    </w:p>
    <w:p w14:paraId="693B304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EB8A46C"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C888612"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C8C3B48"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ACAEB5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55B3F6B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40CEA00"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E79F730"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80CC993"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3D9DDDC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6C51D8CF"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AF75BE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E8DC3E7" w14:textId="77777777" w:rsidR="005F0ABE" w:rsidRDefault="000A2AC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资质文件（盖章）</w:t>
      </w:r>
    </w:p>
    <w:p w14:paraId="3FA1289E" w14:textId="77777777" w:rsidR="005F0ABE" w:rsidRDefault="000A2ACD">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44A301A5" wp14:editId="3C8300D1">
                <wp:simplePos x="0" y="0"/>
                <wp:positionH relativeFrom="column">
                  <wp:posOffset>0</wp:posOffset>
                </wp:positionH>
                <wp:positionV relativeFrom="paragraph">
                  <wp:posOffset>-635</wp:posOffset>
                </wp:positionV>
                <wp:extent cx="5400675" cy="3581400"/>
                <wp:effectExtent l="0" t="0" r="28575" b="19050"/>
                <wp:wrapNone/>
                <wp:docPr id="124637525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EC5DDDC" w14:textId="77777777" w:rsidR="005F0ABE" w:rsidRDefault="005F0AB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A301A5"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3EC5DDDC" w14:textId="77777777" w:rsidR="005F0ABE" w:rsidRDefault="005F0ABE">
                      <w:pPr>
                        <w:spacing w:after="78"/>
                      </w:pPr>
                    </w:p>
                  </w:txbxContent>
                </v:textbox>
              </v:shape>
            </w:pict>
          </mc:Fallback>
        </mc:AlternateContent>
      </w:r>
    </w:p>
    <w:p w14:paraId="24A01BFA"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2D5E12D9"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0D05DE2F"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35297243"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12114F3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3D194A93"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E4EAF77"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BAE155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60756B6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3A6C65C"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0146CC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A9DA7FF"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D42A0B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01CE4CD"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bookmarkEnd w:id="14"/>
    <w:p w14:paraId="6F824F3B" w14:textId="77777777" w:rsidR="005F0ABE" w:rsidRDefault="005F0ABE">
      <w:pPr>
        <w:pStyle w:val="a0"/>
      </w:pPr>
    </w:p>
    <w:bookmarkEnd w:id="11"/>
    <w:p w14:paraId="75268491" w14:textId="18E6C87F" w:rsidR="005F0ABE" w:rsidRDefault="00C7465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污泥综合服务采购项目</w:t>
      </w:r>
      <w:r w:rsidR="000A2ACD">
        <w:rPr>
          <w:rFonts w:ascii="仿宋" w:eastAsia="仿宋" w:hAnsi="仿宋" w:hint="eastAsia"/>
          <w:b/>
          <w:bCs/>
          <w:kern w:val="0"/>
          <w:sz w:val="24"/>
        </w:rPr>
        <w:t>报价一览表</w:t>
      </w:r>
    </w:p>
    <w:p w14:paraId="61B899BF" w14:textId="77777777" w:rsidR="005F0ABE" w:rsidRDefault="005F0ABE">
      <w:pPr>
        <w:pStyle w:val="a0"/>
        <w:jc w:val="center"/>
        <w:rPr>
          <w:rFonts w:ascii="仿宋" w:eastAsia="仿宋" w:hAnsi="仿宋" w:hint="eastAsia"/>
          <w:sz w:val="22"/>
          <w:szCs w:val="28"/>
        </w:rPr>
      </w:pPr>
    </w:p>
    <w:tbl>
      <w:tblPr>
        <w:tblStyle w:val="af6"/>
        <w:tblW w:w="9747" w:type="dxa"/>
        <w:jc w:val="center"/>
        <w:tblLook w:val="04A0" w:firstRow="1" w:lastRow="0" w:firstColumn="1" w:lastColumn="0" w:noHBand="0" w:noVBand="1"/>
      </w:tblPr>
      <w:tblGrid>
        <w:gridCol w:w="1056"/>
        <w:gridCol w:w="1302"/>
        <w:gridCol w:w="2882"/>
        <w:gridCol w:w="1076"/>
        <w:gridCol w:w="1192"/>
        <w:gridCol w:w="1296"/>
        <w:gridCol w:w="943"/>
      </w:tblGrid>
      <w:tr w:rsidR="005F0ABE" w14:paraId="03117EB6" w14:textId="77777777">
        <w:trPr>
          <w:trHeight w:val="413"/>
          <w:jc w:val="center"/>
        </w:trPr>
        <w:tc>
          <w:tcPr>
            <w:tcW w:w="1056" w:type="dxa"/>
            <w:vAlign w:val="center"/>
          </w:tcPr>
          <w:p w14:paraId="01EF23F6"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6"/>
            <w:vAlign w:val="center"/>
          </w:tcPr>
          <w:p w14:paraId="4E43333D" w14:textId="56D47B54" w:rsidR="005F0ABE" w:rsidRDefault="00C7465A">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污泥综合服务采购项目</w:t>
            </w:r>
          </w:p>
        </w:tc>
      </w:tr>
      <w:tr w:rsidR="008B5D67" w14:paraId="68056494" w14:textId="77777777">
        <w:trPr>
          <w:jc w:val="center"/>
        </w:trPr>
        <w:tc>
          <w:tcPr>
            <w:tcW w:w="1056" w:type="dxa"/>
            <w:vMerge w:val="restart"/>
            <w:vAlign w:val="center"/>
          </w:tcPr>
          <w:p w14:paraId="5136C48A" w14:textId="77777777" w:rsidR="008B5D67" w:rsidRDefault="008B5D67">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2"/>
            <w:vMerge w:val="restart"/>
            <w:vAlign w:val="center"/>
          </w:tcPr>
          <w:p w14:paraId="3D1EB35C" w14:textId="77777777" w:rsidR="008B5D67" w:rsidRDefault="008B5D67">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076" w:type="dxa"/>
            <w:vAlign w:val="center"/>
          </w:tcPr>
          <w:p w14:paraId="5DD39701" w14:textId="77777777" w:rsidR="008B5D67" w:rsidRDefault="008B5D67">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3"/>
          </w:tcPr>
          <w:p w14:paraId="1954DF40" w14:textId="77777777" w:rsidR="008B5D67" w:rsidRDefault="008B5D67">
            <w:pPr>
              <w:spacing w:afterLines="0"/>
              <w:jc w:val="center"/>
              <w:rPr>
                <w:rFonts w:ascii="仿宋" w:eastAsia="仿宋" w:hAnsi="仿宋" w:hint="eastAsia"/>
                <w:szCs w:val="21"/>
              </w:rPr>
            </w:pPr>
          </w:p>
        </w:tc>
      </w:tr>
      <w:tr w:rsidR="008B5D67" w14:paraId="5F9E1889" w14:textId="77777777">
        <w:trPr>
          <w:trHeight w:val="245"/>
          <w:jc w:val="center"/>
        </w:trPr>
        <w:tc>
          <w:tcPr>
            <w:tcW w:w="1056" w:type="dxa"/>
            <w:vMerge/>
            <w:vAlign w:val="center"/>
          </w:tcPr>
          <w:p w14:paraId="31F062CD" w14:textId="77777777" w:rsidR="008B5D67" w:rsidRDefault="008B5D67">
            <w:pPr>
              <w:spacing w:afterLines="0" w:line="300" w:lineRule="exact"/>
              <w:jc w:val="center"/>
              <w:rPr>
                <w:rFonts w:ascii="仿宋" w:eastAsia="仿宋" w:hAnsi="仿宋" w:hint="eastAsia"/>
                <w:szCs w:val="21"/>
              </w:rPr>
            </w:pPr>
          </w:p>
        </w:tc>
        <w:tc>
          <w:tcPr>
            <w:tcW w:w="4184" w:type="dxa"/>
            <w:gridSpan w:val="2"/>
            <w:vMerge/>
            <w:vAlign w:val="center"/>
          </w:tcPr>
          <w:p w14:paraId="6E0B0E90" w14:textId="77777777" w:rsidR="008B5D67" w:rsidRDefault="008B5D67">
            <w:pPr>
              <w:spacing w:afterLines="0" w:line="300" w:lineRule="exact"/>
              <w:jc w:val="center"/>
              <w:rPr>
                <w:rFonts w:ascii="仿宋" w:eastAsia="仿宋" w:hAnsi="仿宋" w:hint="eastAsia"/>
                <w:szCs w:val="21"/>
              </w:rPr>
            </w:pPr>
          </w:p>
        </w:tc>
        <w:tc>
          <w:tcPr>
            <w:tcW w:w="1076" w:type="dxa"/>
            <w:vAlign w:val="center"/>
          </w:tcPr>
          <w:p w14:paraId="393A9E14" w14:textId="77777777" w:rsidR="008B5D67" w:rsidRDefault="008B5D67">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3"/>
          </w:tcPr>
          <w:p w14:paraId="18CF312C" w14:textId="77777777" w:rsidR="008B5D67" w:rsidRDefault="008B5D67">
            <w:pPr>
              <w:spacing w:afterLines="0"/>
              <w:jc w:val="center"/>
              <w:rPr>
                <w:rFonts w:ascii="仿宋" w:eastAsia="仿宋" w:hAnsi="仿宋" w:hint="eastAsia"/>
                <w:szCs w:val="21"/>
              </w:rPr>
            </w:pPr>
          </w:p>
        </w:tc>
      </w:tr>
      <w:tr w:rsidR="008B5D67" w14:paraId="5B498527" w14:textId="77777777">
        <w:trPr>
          <w:trHeight w:val="267"/>
          <w:jc w:val="center"/>
        </w:trPr>
        <w:tc>
          <w:tcPr>
            <w:tcW w:w="1056" w:type="dxa"/>
            <w:vMerge/>
            <w:vAlign w:val="center"/>
          </w:tcPr>
          <w:p w14:paraId="4F201869" w14:textId="6E5D186F" w:rsidR="008B5D67" w:rsidRDefault="008B5D67">
            <w:pPr>
              <w:spacing w:afterLines="0" w:line="300" w:lineRule="exact"/>
              <w:jc w:val="center"/>
              <w:rPr>
                <w:rFonts w:ascii="仿宋" w:eastAsia="仿宋" w:hAnsi="仿宋" w:hint="eastAsia"/>
                <w:szCs w:val="21"/>
              </w:rPr>
            </w:pPr>
          </w:p>
        </w:tc>
        <w:tc>
          <w:tcPr>
            <w:tcW w:w="4184" w:type="dxa"/>
            <w:gridSpan w:val="2"/>
            <w:vMerge/>
            <w:vAlign w:val="center"/>
          </w:tcPr>
          <w:p w14:paraId="1D55496A" w14:textId="71ABFEDB" w:rsidR="008B5D67" w:rsidRDefault="008B5D67">
            <w:pPr>
              <w:spacing w:afterLines="0" w:line="300" w:lineRule="exact"/>
              <w:jc w:val="center"/>
              <w:rPr>
                <w:rFonts w:ascii="仿宋" w:eastAsia="仿宋" w:hAnsi="仿宋" w:hint="eastAsia"/>
                <w:szCs w:val="21"/>
              </w:rPr>
            </w:pPr>
          </w:p>
        </w:tc>
        <w:tc>
          <w:tcPr>
            <w:tcW w:w="1076" w:type="dxa"/>
            <w:vAlign w:val="center"/>
          </w:tcPr>
          <w:p w14:paraId="6BEE361B" w14:textId="77777777" w:rsidR="008B5D67" w:rsidRDefault="008B5D67">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3"/>
          </w:tcPr>
          <w:p w14:paraId="2C9E9867" w14:textId="77777777" w:rsidR="008B5D67" w:rsidRDefault="008B5D67">
            <w:pPr>
              <w:spacing w:afterLines="0"/>
              <w:jc w:val="center"/>
              <w:rPr>
                <w:rFonts w:ascii="仿宋" w:eastAsia="仿宋" w:hAnsi="仿宋" w:hint="eastAsia"/>
                <w:szCs w:val="21"/>
              </w:rPr>
            </w:pPr>
          </w:p>
        </w:tc>
      </w:tr>
      <w:tr w:rsidR="005F0ABE" w14:paraId="67844602" w14:textId="77777777">
        <w:trPr>
          <w:jc w:val="center"/>
        </w:trPr>
        <w:tc>
          <w:tcPr>
            <w:tcW w:w="9747" w:type="dxa"/>
            <w:gridSpan w:val="7"/>
            <w:vAlign w:val="center"/>
          </w:tcPr>
          <w:p w14:paraId="2E860BED" w14:textId="77777777" w:rsidR="005F0ABE" w:rsidRDefault="000A2ACD">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B5D67" w14:paraId="04CA3648" w14:textId="77777777" w:rsidTr="00447F41">
        <w:trPr>
          <w:jc w:val="center"/>
        </w:trPr>
        <w:tc>
          <w:tcPr>
            <w:tcW w:w="1056" w:type="dxa"/>
            <w:vAlign w:val="center"/>
          </w:tcPr>
          <w:p w14:paraId="587E9C6F" w14:textId="77777777" w:rsidR="008B5D67" w:rsidRDefault="008B5D67">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0C4422C6" w14:textId="77777777"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882" w:type="dxa"/>
            <w:vAlign w:val="center"/>
          </w:tcPr>
          <w:p w14:paraId="0E874FBA" w14:textId="3D861605"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1076" w:type="dxa"/>
            <w:vAlign w:val="center"/>
          </w:tcPr>
          <w:p w14:paraId="780A45D1" w14:textId="3F6843E3" w:rsidR="008B5D67" w:rsidRDefault="008B5D67">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192" w:type="dxa"/>
            <w:vAlign w:val="center"/>
          </w:tcPr>
          <w:p w14:paraId="3D256C6B" w14:textId="44F7C83A"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296" w:type="dxa"/>
            <w:vAlign w:val="center"/>
          </w:tcPr>
          <w:p w14:paraId="5FBD2AB2" w14:textId="788D514D"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943" w:type="dxa"/>
            <w:vAlign w:val="center"/>
          </w:tcPr>
          <w:p w14:paraId="771BE918" w14:textId="77777777"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8B5D67" w14:paraId="12029697" w14:textId="77777777" w:rsidTr="00E35DED">
        <w:trPr>
          <w:trHeight w:val="273"/>
          <w:jc w:val="center"/>
        </w:trPr>
        <w:tc>
          <w:tcPr>
            <w:tcW w:w="1056" w:type="dxa"/>
            <w:vAlign w:val="center"/>
          </w:tcPr>
          <w:p w14:paraId="5C9125AC" w14:textId="77777777" w:rsidR="008B5D67" w:rsidRDefault="008B5D67" w:rsidP="008B5D67">
            <w:pPr>
              <w:pStyle w:val="afa"/>
              <w:numPr>
                <w:ilvl w:val="0"/>
                <w:numId w:val="1"/>
              </w:numPr>
              <w:spacing w:afterLines="0" w:line="300" w:lineRule="exact"/>
              <w:ind w:firstLineChars="0"/>
              <w:jc w:val="center"/>
              <w:rPr>
                <w:rFonts w:ascii="仿宋" w:eastAsia="仿宋" w:hAnsi="仿宋" w:hint="eastAsia"/>
                <w:szCs w:val="21"/>
              </w:rPr>
            </w:pPr>
          </w:p>
        </w:tc>
        <w:tc>
          <w:tcPr>
            <w:tcW w:w="1302" w:type="dxa"/>
            <w:vAlign w:val="center"/>
          </w:tcPr>
          <w:p w14:paraId="475F1632" w14:textId="0D61B7CA" w:rsidR="008B5D67" w:rsidRDefault="008B5D67" w:rsidP="008B5D67">
            <w:pPr>
              <w:spacing w:afterLines="0" w:line="440" w:lineRule="exact"/>
              <w:jc w:val="center"/>
              <w:rPr>
                <w:rFonts w:ascii="仿宋" w:eastAsia="仿宋" w:hAnsi="仿宋" w:hint="eastAsia"/>
                <w:szCs w:val="21"/>
              </w:rPr>
            </w:pPr>
            <w:r>
              <w:rPr>
                <w:rFonts w:ascii="仿宋" w:eastAsia="仿宋" w:hAnsi="仿宋" w:hint="eastAsia"/>
                <w:color w:val="000000"/>
                <w:szCs w:val="21"/>
              </w:rPr>
              <w:t>污泥综合服务采购项目</w:t>
            </w:r>
          </w:p>
        </w:tc>
        <w:tc>
          <w:tcPr>
            <w:tcW w:w="2882" w:type="dxa"/>
            <w:vAlign w:val="center"/>
          </w:tcPr>
          <w:p w14:paraId="1B1150F0" w14:textId="2913D892" w:rsidR="008B5D67" w:rsidRDefault="008B5D67" w:rsidP="008B5D67">
            <w:pPr>
              <w:spacing w:afterLines="0" w:line="440" w:lineRule="exact"/>
              <w:jc w:val="center"/>
              <w:rPr>
                <w:rFonts w:ascii="仿宋" w:eastAsia="仿宋" w:hAnsi="仿宋" w:hint="eastAsia"/>
                <w:szCs w:val="21"/>
              </w:rPr>
            </w:pPr>
            <w:r w:rsidRPr="008B5D67">
              <w:rPr>
                <w:rFonts w:ascii="仿宋" w:eastAsia="仿宋" w:hAnsi="仿宋" w:hint="eastAsia"/>
                <w:color w:val="000000"/>
                <w:sz w:val="16"/>
                <w:szCs w:val="16"/>
              </w:rPr>
              <w:t>负责将采购人指定的80%含水率污泥运输至其指定的污泥处理设备设施，采购人利用该污泥处理设备设施可将污泥脱水至50%，处理完毕后中选单位需及时通知采购人安排其他的运输单位</w:t>
            </w:r>
            <w:proofErr w:type="gramStart"/>
            <w:r w:rsidRPr="008B5D67">
              <w:rPr>
                <w:rFonts w:ascii="仿宋" w:eastAsia="仿宋" w:hAnsi="仿宋" w:hint="eastAsia"/>
                <w:color w:val="000000"/>
                <w:sz w:val="16"/>
                <w:szCs w:val="16"/>
              </w:rPr>
              <w:t>转运干泥</w:t>
            </w:r>
            <w:proofErr w:type="gramEnd"/>
          </w:p>
        </w:tc>
        <w:tc>
          <w:tcPr>
            <w:tcW w:w="1076" w:type="dxa"/>
            <w:vAlign w:val="center"/>
          </w:tcPr>
          <w:p w14:paraId="025AC768" w14:textId="300715EF" w:rsidR="008B5D67" w:rsidRDefault="008B5D67" w:rsidP="008B5D67">
            <w:pPr>
              <w:spacing w:afterLines="0" w:line="440" w:lineRule="exact"/>
              <w:jc w:val="center"/>
              <w:rPr>
                <w:rFonts w:ascii="仿宋" w:eastAsia="仿宋" w:hAnsi="仿宋" w:hint="eastAsia"/>
                <w:szCs w:val="21"/>
              </w:rPr>
            </w:pPr>
            <w:r>
              <w:rPr>
                <w:rFonts w:ascii="仿宋" w:eastAsia="仿宋" w:hAnsi="仿宋" w:hint="eastAsia"/>
              </w:rPr>
              <w:t>项</w:t>
            </w:r>
          </w:p>
        </w:tc>
        <w:tc>
          <w:tcPr>
            <w:tcW w:w="1192" w:type="dxa"/>
            <w:vAlign w:val="center"/>
          </w:tcPr>
          <w:p w14:paraId="6FA08771" w14:textId="1AE1321E" w:rsidR="008B5D67" w:rsidRDefault="008B5D67" w:rsidP="008B5D67">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296" w:type="dxa"/>
            <w:vAlign w:val="center"/>
          </w:tcPr>
          <w:p w14:paraId="7C78EFC3" w14:textId="77777777" w:rsidR="008B5D67" w:rsidRDefault="008B5D67" w:rsidP="008B5D67">
            <w:pPr>
              <w:spacing w:afterLines="0" w:line="440" w:lineRule="exact"/>
              <w:jc w:val="center"/>
              <w:rPr>
                <w:rFonts w:ascii="仿宋" w:eastAsia="仿宋" w:hAnsi="仿宋" w:hint="eastAsia"/>
                <w:szCs w:val="21"/>
              </w:rPr>
            </w:pPr>
          </w:p>
        </w:tc>
        <w:tc>
          <w:tcPr>
            <w:tcW w:w="943" w:type="dxa"/>
            <w:vAlign w:val="center"/>
          </w:tcPr>
          <w:p w14:paraId="46930A65" w14:textId="30DED771" w:rsidR="008B5D67" w:rsidRDefault="008B5D67" w:rsidP="008B5D67">
            <w:pPr>
              <w:spacing w:afterLines="0" w:line="440" w:lineRule="exact"/>
              <w:jc w:val="center"/>
              <w:rPr>
                <w:rFonts w:ascii="仿宋" w:eastAsia="仿宋" w:hAnsi="仿宋" w:hint="eastAsia"/>
                <w:szCs w:val="21"/>
              </w:rPr>
            </w:pPr>
          </w:p>
        </w:tc>
      </w:tr>
      <w:tr w:rsidR="005F0ABE" w14:paraId="444CE4D4" w14:textId="77777777">
        <w:trPr>
          <w:trHeight w:val="435"/>
          <w:jc w:val="center"/>
        </w:trPr>
        <w:tc>
          <w:tcPr>
            <w:tcW w:w="1056" w:type="dxa"/>
            <w:vAlign w:val="center"/>
          </w:tcPr>
          <w:p w14:paraId="0857E6CA"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2"/>
            <w:vAlign w:val="center"/>
          </w:tcPr>
          <w:p w14:paraId="2F3D953F"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68935EC3"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proofErr w:type="gramStart"/>
            <w:r>
              <w:rPr>
                <w:rFonts w:ascii="仿宋" w:eastAsia="仿宋" w:hAnsi="仿宋"/>
                <w:b/>
                <w:bCs/>
                <w:szCs w:val="21"/>
              </w:rPr>
              <w:t>税点</w:t>
            </w:r>
            <w:proofErr w:type="gramEnd"/>
          </w:p>
        </w:tc>
        <w:tc>
          <w:tcPr>
            <w:tcW w:w="3431" w:type="dxa"/>
            <w:gridSpan w:val="3"/>
            <w:vAlign w:val="center"/>
          </w:tcPr>
          <w:p w14:paraId="78A7469D" w14:textId="77777777" w:rsidR="005F0ABE" w:rsidRDefault="000A2ACD">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5F0ABE" w14:paraId="76441162" w14:textId="77777777">
        <w:trPr>
          <w:trHeight w:val="259"/>
          <w:jc w:val="center"/>
        </w:trPr>
        <w:tc>
          <w:tcPr>
            <w:tcW w:w="1056" w:type="dxa"/>
            <w:vAlign w:val="center"/>
          </w:tcPr>
          <w:p w14:paraId="54F37327"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6"/>
            <w:vAlign w:val="center"/>
          </w:tcPr>
          <w:p w14:paraId="1A958CB7" w14:textId="76E4A284" w:rsidR="005F0ABE" w:rsidRDefault="008B5D67">
            <w:pPr>
              <w:spacing w:afterLines="0" w:line="300" w:lineRule="exact"/>
              <w:jc w:val="left"/>
              <w:rPr>
                <w:rFonts w:ascii="仿宋" w:eastAsia="仿宋" w:hAnsi="仿宋" w:hint="eastAsia"/>
                <w:szCs w:val="21"/>
              </w:rPr>
            </w:pPr>
            <w:r w:rsidRPr="008B5D67">
              <w:rPr>
                <w:rFonts w:ascii="仿宋" w:eastAsia="仿宋" w:hAnsi="仿宋" w:hint="eastAsia"/>
                <w:szCs w:val="21"/>
              </w:rPr>
              <w:t>按月结算</w:t>
            </w:r>
            <w:r w:rsidR="000A2ACD">
              <w:rPr>
                <w:rFonts w:ascii="仿宋" w:eastAsia="仿宋" w:hAnsi="仿宋" w:hint="eastAsia"/>
                <w:szCs w:val="21"/>
              </w:rPr>
              <w:t>。</w:t>
            </w:r>
            <w:r w:rsidRPr="008B5D67">
              <w:rPr>
                <w:rFonts w:ascii="仿宋" w:eastAsia="仿宋" w:hAnsi="仿宋" w:hint="eastAsia"/>
                <w:szCs w:val="21"/>
              </w:rPr>
              <w:t>污泥量以双方确认的数据为准。每月10日前，中选人向采购人申请上月综合服务费，采购人收到中选人申请后五个工作日内按实际供给污泥量进行核算，如采购人逾期不核算，则以中选人申报的综合服务费。在核准或确定应付金额后，中选人向采购人开具与核算金额等值的增值税专用发票，采购人在收到上述发票、对账单后支付该期综合服务费</w:t>
            </w:r>
            <w:r>
              <w:rPr>
                <w:rFonts w:ascii="仿宋" w:eastAsia="仿宋" w:hAnsi="仿宋" w:hint="eastAsia"/>
                <w:szCs w:val="21"/>
              </w:rPr>
              <w:t>。</w:t>
            </w:r>
          </w:p>
        </w:tc>
      </w:tr>
      <w:tr w:rsidR="005F0ABE" w14:paraId="18A55F59" w14:textId="77777777">
        <w:trPr>
          <w:trHeight w:val="630"/>
          <w:jc w:val="center"/>
        </w:trPr>
        <w:tc>
          <w:tcPr>
            <w:tcW w:w="9747" w:type="dxa"/>
            <w:gridSpan w:val="7"/>
            <w:vAlign w:val="center"/>
          </w:tcPr>
          <w:p w14:paraId="2C5BD2B1" w14:textId="77777777" w:rsidR="005F0ABE" w:rsidRDefault="000A2ACD">
            <w:pPr>
              <w:pStyle w:val="afa"/>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59AE8DF7" w14:textId="3C3BA00F" w:rsidR="005F0ABE" w:rsidRDefault="000A2ACD">
            <w:pPr>
              <w:spacing w:afterLines="0" w:after="78" w:line="300" w:lineRule="exact"/>
              <w:jc w:val="left"/>
              <w:rPr>
                <w:rFonts w:ascii="仿宋" w:eastAsia="仿宋" w:hAnsi="仿宋" w:hint="eastAsia"/>
                <w:b/>
                <w:bCs/>
                <w:szCs w:val="21"/>
              </w:rPr>
            </w:pPr>
            <w:bookmarkStart w:id="15" w:name="_Hlk187762091"/>
            <w:r>
              <w:rPr>
                <w:rFonts w:ascii="仿宋" w:eastAsia="仿宋" w:hAnsi="仿宋" w:hint="eastAsia"/>
                <w:szCs w:val="21"/>
              </w:rPr>
              <w:t>2、本采购项目以不含税价进行对比，</w:t>
            </w:r>
            <w:r>
              <w:rPr>
                <w:rFonts w:ascii="仿宋" w:eastAsia="仿宋" w:hAnsi="仿宋" w:hint="eastAsia"/>
                <w:b/>
                <w:bCs/>
                <w:szCs w:val="21"/>
              </w:rPr>
              <w:t>参选单位需填报含税价及税率；</w:t>
            </w:r>
          </w:p>
          <w:p w14:paraId="18892961" w14:textId="77777777" w:rsidR="005F0ABE" w:rsidRDefault="000A2ACD">
            <w:pPr>
              <w:spacing w:afterLines="0" w:after="78" w:line="300" w:lineRule="exact"/>
              <w:jc w:val="left"/>
              <w:rPr>
                <w:rFonts w:ascii="仿宋" w:eastAsia="仿宋" w:hAnsi="仿宋" w:hint="eastAsia"/>
                <w:b/>
                <w:bCs/>
                <w:szCs w:val="21"/>
              </w:rPr>
            </w:pPr>
            <w:r>
              <w:rPr>
                <w:rFonts w:ascii="仿宋" w:eastAsia="仿宋" w:hAnsi="仿宋" w:hint="eastAsia"/>
                <w:szCs w:val="21"/>
              </w:rPr>
              <w:t>3、合同含税价计算方式：合同不含税价=含税价/（1+税率）；</w:t>
            </w:r>
            <w:bookmarkEnd w:id="15"/>
          </w:p>
          <w:p w14:paraId="2080E769" w14:textId="77777777" w:rsidR="008B5D67" w:rsidRPr="008B5D67" w:rsidRDefault="000A2ACD" w:rsidP="008B5D67">
            <w:pPr>
              <w:spacing w:afterLines="0" w:line="300" w:lineRule="exact"/>
              <w:jc w:val="left"/>
              <w:rPr>
                <w:rFonts w:ascii="仿宋" w:eastAsia="仿宋" w:hAnsi="仿宋" w:hint="eastAsia"/>
                <w:szCs w:val="21"/>
              </w:rPr>
            </w:pPr>
            <w:r>
              <w:rPr>
                <w:rFonts w:ascii="仿宋" w:eastAsia="仿宋" w:hAnsi="仿宋" w:hint="eastAsia"/>
                <w:szCs w:val="21"/>
              </w:rPr>
              <w:t>4、报价要求：</w:t>
            </w:r>
            <w:r w:rsidR="008B5D67" w:rsidRPr="008B5D67">
              <w:rPr>
                <w:rFonts w:ascii="仿宋" w:eastAsia="仿宋" w:hAnsi="仿宋" w:hint="eastAsia"/>
                <w:szCs w:val="21"/>
              </w:rPr>
              <w:t>本项目按综合单价报价，报价单位为“元/吨”。</w:t>
            </w:r>
          </w:p>
          <w:p w14:paraId="61053040" w14:textId="0C3A74EC" w:rsidR="005F0ABE" w:rsidRDefault="008B5D67" w:rsidP="008B5D67">
            <w:pPr>
              <w:spacing w:afterLines="0" w:after="78" w:line="300" w:lineRule="exact"/>
              <w:jc w:val="left"/>
              <w:rPr>
                <w:rFonts w:ascii="仿宋" w:eastAsia="仿宋" w:hAnsi="仿宋" w:hint="eastAsia"/>
                <w:szCs w:val="21"/>
              </w:rPr>
            </w:pPr>
            <w:r w:rsidRPr="008B5D67">
              <w:rPr>
                <w:rFonts w:ascii="仿宋" w:eastAsia="仿宋" w:hAnsi="仿宋" w:hint="eastAsia"/>
                <w:szCs w:val="21"/>
              </w:rPr>
              <w:t>报价包含但不限于污泥运输、人工、设备、管理、维护、利润、税金、风险等费用。一经中选，响应报价单价即作为中选人与采购人签订的合同单价，月度综合服务费具体按中选单价和实际履约数量结算</w:t>
            </w:r>
            <w:r w:rsidR="000A2ACD">
              <w:rPr>
                <w:rFonts w:ascii="仿宋" w:eastAsia="仿宋" w:hAnsi="仿宋" w:hint="eastAsia"/>
                <w:szCs w:val="21"/>
              </w:rPr>
              <w:t>；</w:t>
            </w:r>
          </w:p>
          <w:p w14:paraId="1F18E211" w14:textId="77777777" w:rsidR="005F0ABE" w:rsidRDefault="000A2ACD">
            <w:pPr>
              <w:spacing w:afterLines="0" w:after="78" w:line="300" w:lineRule="exact"/>
              <w:jc w:val="left"/>
              <w:rPr>
                <w:rFonts w:ascii="仿宋" w:eastAsia="仿宋" w:hAnsi="仿宋" w:hint="eastAsia"/>
                <w:b/>
                <w:bCs/>
                <w:szCs w:val="21"/>
              </w:rPr>
            </w:pPr>
            <w:r>
              <w:rPr>
                <w:rFonts w:ascii="仿宋" w:eastAsia="仿宋" w:hAnsi="仿宋" w:hint="eastAsia"/>
                <w:szCs w:val="21"/>
              </w:rPr>
              <w:t>5、以上报价为最终报价，无现场议价，报价人参与报价即视为已知悉并接受该情况。</w:t>
            </w:r>
          </w:p>
        </w:tc>
      </w:tr>
    </w:tbl>
    <w:p w14:paraId="1B47A383" w14:textId="77777777" w:rsidR="005F0ABE" w:rsidRDefault="005F0ABE">
      <w:pPr>
        <w:snapToGrid w:val="0"/>
        <w:spacing w:afterLines="0" w:line="360" w:lineRule="auto"/>
        <w:rPr>
          <w:rFonts w:ascii="仿宋" w:eastAsia="仿宋" w:hAnsi="仿宋" w:cs="Arial" w:hint="eastAsia"/>
        </w:rPr>
      </w:pPr>
    </w:p>
    <w:p w14:paraId="2658ABB0" w14:textId="77777777" w:rsidR="005F0ABE" w:rsidRDefault="000A2ACD">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2BF4346" w14:textId="77777777" w:rsidR="005F0ABE" w:rsidRDefault="000A2ACD">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E84A114" w14:textId="77777777" w:rsidR="005F0ABE" w:rsidRDefault="005F0ABE">
      <w:pPr>
        <w:spacing w:after="78" w:line="288" w:lineRule="auto"/>
        <w:rPr>
          <w:rFonts w:ascii="仿宋" w:eastAsia="仿宋" w:hAnsi="仿宋" w:hint="eastAsia"/>
          <w:b/>
          <w:szCs w:val="21"/>
        </w:rPr>
      </w:pPr>
    </w:p>
    <w:p w14:paraId="7124757F"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6" w:name="_Toc116850266"/>
      <w:bookmarkStart w:id="17" w:name="_Toc133335897"/>
      <w:r>
        <w:rPr>
          <w:rFonts w:ascii="仿宋" w:eastAsia="仿宋" w:hAnsi="仿宋" w:hint="eastAsia"/>
          <w:b/>
          <w:bCs/>
          <w:kern w:val="0"/>
          <w:sz w:val="24"/>
        </w:rPr>
        <w:t>响应供应商认为有必要提供的其他材料</w:t>
      </w:r>
      <w:bookmarkEnd w:id="16"/>
      <w:bookmarkEnd w:id="17"/>
    </w:p>
    <w:p w14:paraId="1EBC8572" w14:textId="77777777" w:rsidR="005F0ABE" w:rsidRDefault="005F0ABE">
      <w:pPr>
        <w:spacing w:after="78" w:line="288" w:lineRule="auto"/>
        <w:rPr>
          <w:rFonts w:ascii="仿宋" w:eastAsia="仿宋" w:hAnsi="仿宋" w:hint="eastAsia"/>
          <w:b/>
          <w:szCs w:val="21"/>
        </w:rPr>
      </w:pPr>
    </w:p>
    <w:sectPr w:rsidR="005F0AB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ACD4" w14:textId="77777777" w:rsidR="005F0ABE" w:rsidRDefault="000A2ACD">
      <w:pPr>
        <w:spacing w:after="60" w:line="240" w:lineRule="auto"/>
      </w:pPr>
      <w:r>
        <w:separator/>
      </w:r>
    </w:p>
  </w:endnote>
  <w:endnote w:type="continuationSeparator" w:id="0">
    <w:p w14:paraId="42BD1668" w14:textId="77777777" w:rsidR="005F0ABE" w:rsidRDefault="000A2AC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A0F9A7D-59D9-4366-9B03-41D67827827C}"/>
    <w:embedBold r:id="rId2" w:subsetted="1" w:fontKey="{06EDA49B-2ECA-40E7-9277-2C16199669E6}"/>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embedRegular r:id="rId3" w:subsetted="1" w:fontKey="{1A5EFFE4-4DBC-4EAA-A614-1E13ED260D2E}"/>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4" w:subsetted="1" w:fontKey="{7A403A44-DF60-4CB8-AE28-35A2A1349DD0}"/>
    <w:embedBold r:id="rId5" w:subsetted="1" w:fontKey="{87740485-26F1-4409-8144-8BBEDEFB40CE}"/>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panose1 w:val="02010609010101010101"/>
    <w:charset w:val="86"/>
    <w:family w:val="modern"/>
    <w:pitch w:val="fixed"/>
    <w:sig w:usb0="00000001" w:usb1="080E0000" w:usb2="00000010" w:usb3="00000000" w:csb0="00040000" w:csb1="00000000"/>
    <w:embedBold r:id="rId6" w:subsetted="1" w:fontKey="{4152CCFE-7521-4C8C-8BC1-55143FF10E03}"/>
  </w:font>
  <w:font w:name="仿宋">
    <w:panose1 w:val="02010609060101010101"/>
    <w:charset w:val="86"/>
    <w:family w:val="modern"/>
    <w:pitch w:val="fixed"/>
    <w:sig w:usb0="800002BF" w:usb1="38CF7CFA" w:usb2="00000016" w:usb3="00000000" w:csb0="00040001" w:csb1="00000000"/>
    <w:embedRegular r:id="rId7" w:subsetted="1" w:fontKey="{28CC3F80-A64A-4FF9-8748-8D02007D8BE4}"/>
    <w:embedBold r:id="rId8" w:subsetted="1" w:fontKey="{EF471EDC-E644-40F4-8CAF-980EAB26D40B}"/>
  </w:font>
  <w:font w:name="Wingdings 2">
    <w:panose1 w:val="05020102010507070707"/>
    <w:charset w:val="02"/>
    <w:family w:val="roman"/>
    <w:pitch w:val="variable"/>
    <w:sig w:usb0="00000000" w:usb1="10000000" w:usb2="00000000" w:usb3="00000000" w:csb0="80000000" w:csb1="00000000"/>
    <w:embedRegular r:id="rId9" w:fontKey="{418DB3A6-50D6-4E82-B8D2-606BA9BEBCBC}"/>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B109" w14:textId="77777777" w:rsidR="00C7465A" w:rsidRDefault="00C7465A">
    <w:pPr>
      <w:pStyle w:val="ad"/>
      <w:framePr w:wrap="around" w:vAnchor="text" w:hAnchor="margin" w:xAlign="right" w:y="1"/>
      <w:rPr>
        <w:rStyle w:val="afd"/>
      </w:rPr>
    </w:pPr>
    <w:r>
      <w:fldChar w:fldCharType="begin"/>
    </w:r>
    <w:r>
      <w:rPr>
        <w:rStyle w:val="afd"/>
      </w:rPr>
      <w:instrText xml:space="preserve">PAGE  </w:instrText>
    </w:r>
    <w:r>
      <w:fldChar w:fldCharType="separate"/>
    </w:r>
    <w:r>
      <w:fldChar w:fldCharType="end"/>
    </w:r>
  </w:p>
  <w:p w14:paraId="5C5BA160" w14:textId="77777777" w:rsidR="00C7465A" w:rsidRDefault="00C7465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B165" w14:textId="77777777" w:rsidR="00C7465A" w:rsidRDefault="00C7465A">
    <w:pPr>
      <w:pStyle w:val="ad"/>
      <w:ind w:right="360"/>
    </w:pPr>
    <w:r>
      <w:rPr>
        <w:noProof/>
      </w:rPr>
      <mc:AlternateContent>
        <mc:Choice Requires="wps">
          <w:drawing>
            <wp:anchor distT="0" distB="0" distL="114300" distR="114300" simplePos="0" relativeHeight="251656704" behindDoc="0" locked="0" layoutInCell="1" allowOverlap="1" wp14:anchorId="5F628F8F" wp14:editId="632A3D8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7650" w14:textId="77777777" w:rsidR="00C7465A" w:rsidRDefault="00C7465A">
                          <w:pPr>
                            <w:pStyle w:val="ad"/>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628F8F"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A447650" w14:textId="77777777" w:rsidR="00C7465A" w:rsidRDefault="00C7465A">
                    <w:pPr>
                      <w:pStyle w:val="ad"/>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C90D" w14:textId="77777777" w:rsidR="00C7465A" w:rsidRDefault="00C7465A">
    <w:pPr>
      <w:pStyle w:val="ad"/>
    </w:pPr>
    <w:r>
      <w:rPr>
        <w:noProof/>
      </w:rPr>
      <mc:AlternateContent>
        <mc:Choice Requires="wps">
          <w:drawing>
            <wp:anchor distT="0" distB="0" distL="114300" distR="114300" simplePos="0" relativeHeight="251657728" behindDoc="0" locked="0" layoutInCell="1" allowOverlap="1" wp14:anchorId="77A8ABAF" wp14:editId="1CCF542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88444" w14:textId="77777777" w:rsidR="00C7465A" w:rsidRDefault="00C7465A">
                          <w:pPr>
                            <w:pStyle w:val="ad"/>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A8ABAF"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6888444" w14:textId="77777777" w:rsidR="00C7465A" w:rsidRDefault="00C7465A">
                    <w:pPr>
                      <w:pStyle w:val="ad"/>
                    </w:pPr>
                    <w:r>
                      <w:fldChar w:fldCharType="begin"/>
                    </w:r>
                    <w:r>
                      <w:instrText xml:space="preserve"> PAGE  \* MERGEFORMAT </w:instrText>
                    </w:r>
                    <w:r>
                      <w:fldChar w:fldCharType="separate"/>
                    </w:r>
                    <w:r>
                      <w:t>13</w:t>
                    </w:r>
                    <w:r>
                      <w:fldChar w:fldCharType="end"/>
                    </w:r>
                  </w:p>
                </w:txbxContent>
              </v:textbox>
              <w10:wrap anchorx="margin"/>
            </v:shape>
          </w:pict>
        </mc:Fallback>
      </mc:AlternateContent>
    </w:r>
  </w:p>
  <w:p w14:paraId="36F4B444" w14:textId="77777777" w:rsidR="00C7465A" w:rsidRDefault="00C7465A">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C47" w14:textId="77777777" w:rsidR="00C7465A" w:rsidRDefault="00C7465A">
    <w:pPr>
      <w:pStyle w:val="ad"/>
      <w:jc w:val="both"/>
    </w:pPr>
    <w:r>
      <w:rPr>
        <w:noProof/>
      </w:rPr>
      <mc:AlternateContent>
        <mc:Choice Requires="wps">
          <w:drawing>
            <wp:anchor distT="0" distB="0" distL="114300" distR="114300" simplePos="0" relativeHeight="251658752" behindDoc="0" locked="0" layoutInCell="1" allowOverlap="1" wp14:anchorId="466D0DDB" wp14:editId="60B95E6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56CCF" w14:textId="77777777" w:rsidR="00C7465A" w:rsidRDefault="00C7465A">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6D0DDB"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5656CCF" w14:textId="77777777" w:rsidR="00C7465A" w:rsidRDefault="00C7465A">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6F99" w14:textId="77777777" w:rsidR="005F0ABE" w:rsidRDefault="005F0ABE">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1F64A08B" w14:textId="77777777" w:rsidR="005F0ABE" w:rsidRDefault="000A2ACD">
        <w:pPr>
          <w:pStyle w:val="ad"/>
          <w:spacing w:after="60"/>
        </w:pPr>
        <w:r>
          <w:t xml:space="preserve">     </w:t>
        </w:r>
      </w:p>
    </w:sdtContent>
  </w:sdt>
  <w:p w14:paraId="726FC424" w14:textId="77777777" w:rsidR="005F0ABE" w:rsidRDefault="005F0ABE">
    <w:pPr>
      <w:spacing w:after="6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C681" w14:textId="77777777" w:rsidR="005F0ABE" w:rsidRDefault="005F0ABE">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C682" w14:textId="77777777" w:rsidR="005F0ABE" w:rsidRDefault="000A2ACD">
      <w:pPr>
        <w:spacing w:after="60"/>
      </w:pPr>
      <w:r>
        <w:separator/>
      </w:r>
    </w:p>
  </w:footnote>
  <w:footnote w:type="continuationSeparator" w:id="0">
    <w:p w14:paraId="7D8F62F1" w14:textId="77777777" w:rsidR="005F0ABE" w:rsidRDefault="000A2AC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40F" w14:textId="77777777" w:rsidR="00C7465A" w:rsidRDefault="00C7465A">
    <w:pPr>
      <w:pStyle w:val="af"/>
      <w:pBdr>
        <w:bottom w:val="none" w:sz="0" w:space="3" w:color="auto"/>
      </w:pBdr>
      <w:tabs>
        <w:tab w:val="clear" w:pos="4153"/>
      </w:tabs>
      <w:spacing w:after="6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9575" w14:textId="77777777" w:rsidR="005F0ABE" w:rsidRDefault="005F0ABE">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D39E" w14:textId="77777777" w:rsidR="005F0ABE" w:rsidRDefault="005F0ABE">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CB6B" w14:textId="77777777" w:rsidR="005F0ABE" w:rsidRDefault="005F0ABE">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60EE643A"/>
    <w:multiLevelType w:val="multilevel"/>
    <w:tmpl w:val="60EE643A"/>
    <w:lvl w:ilvl="0">
      <w:start w:val="1"/>
      <w:numFmt w:val="chineseCountingThousand"/>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80113649">
    <w:abstractNumId w:val="1"/>
  </w:num>
  <w:num w:numId="2" w16cid:durableId="1911957497">
    <w:abstractNumId w:val="5"/>
  </w:num>
  <w:num w:numId="3" w16cid:durableId="1926183200">
    <w:abstractNumId w:val="3"/>
  </w:num>
  <w:num w:numId="4" w16cid:durableId="926233509">
    <w:abstractNumId w:val="2"/>
  </w:num>
  <w:num w:numId="5" w16cid:durableId="1282884998">
    <w:abstractNumId w:val="0"/>
  </w:num>
  <w:num w:numId="6" w16cid:durableId="281495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00B53857"/>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87EB5"/>
    <w:rsid w:val="0009278C"/>
    <w:rsid w:val="00092BDC"/>
    <w:rsid w:val="000937D6"/>
    <w:rsid w:val="00094160"/>
    <w:rsid w:val="000946FA"/>
    <w:rsid w:val="0009543D"/>
    <w:rsid w:val="000968FD"/>
    <w:rsid w:val="0009730F"/>
    <w:rsid w:val="00097A86"/>
    <w:rsid w:val="000A0C2E"/>
    <w:rsid w:val="000A12E4"/>
    <w:rsid w:val="000A1660"/>
    <w:rsid w:val="000A2A8D"/>
    <w:rsid w:val="000A2AC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1F8"/>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07258"/>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08B7"/>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6C1"/>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3B9"/>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29"/>
    <w:rsid w:val="005044BA"/>
    <w:rsid w:val="005046AE"/>
    <w:rsid w:val="00506E75"/>
    <w:rsid w:val="00507E31"/>
    <w:rsid w:val="005109ED"/>
    <w:rsid w:val="005111DB"/>
    <w:rsid w:val="00511D1E"/>
    <w:rsid w:val="00512103"/>
    <w:rsid w:val="00513CB1"/>
    <w:rsid w:val="00514189"/>
    <w:rsid w:val="00514448"/>
    <w:rsid w:val="00515313"/>
    <w:rsid w:val="005158C4"/>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0ABE"/>
    <w:rsid w:val="005F1F73"/>
    <w:rsid w:val="005F2108"/>
    <w:rsid w:val="005F3307"/>
    <w:rsid w:val="005F34EB"/>
    <w:rsid w:val="005F479A"/>
    <w:rsid w:val="005F48E7"/>
    <w:rsid w:val="005F4F82"/>
    <w:rsid w:val="005F7228"/>
    <w:rsid w:val="005F734D"/>
    <w:rsid w:val="00600E83"/>
    <w:rsid w:val="00601415"/>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20"/>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56EF"/>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5D67"/>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5E18"/>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9C6"/>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2965"/>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4A1"/>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1D27"/>
    <w:rsid w:val="00B43187"/>
    <w:rsid w:val="00B437CA"/>
    <w:rsid w:val="00B4650A"/>
    <w:rsid w:val="00B46C66"/>
    <w:rsid w:val="00B51E2A"/>
    <w:rsid w:val="00B5269B"/>
    <w:rsid w:val="00B52CA7"/>
    <w:rsid w:val="00B5385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56CC"/>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465A"/>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43A4"/>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2E1B"/>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9F4EEA"/>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654D3A"/>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713891"/>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A35EC6"/>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C6BEA4"/>
  <w15:docId w15:val="{A28ED11F-6759-4389-B111-70CA6784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1">
    <w:name w:val="Subtitle"/>
    <w:basedOn w:val="a"/>
    <w:next w:val="a"/>
    <w:link w:val="af2"/>
    <w:qFormat/>
    <w:pPr>
      <w:widowControl/>
      <w:shd w:val="clear" w:color="auto" w:fill="FFFFFF"/>
      <w:tabs>
        <w:tab w:val="left" w:pos="426"/>
      </w:tabs>
      <w:adjustRightInd w:val="0"/>
      <w:snapToGrid w:val="0"/>
      <w:spacing w:before="240" w:afterLines="0" w:after="60" w:line="312" w:lineRule="auto"/>
      <w:jc w:val="center"/>
      <w:outlineLvl w:val="1"/>
    </w:pPr>
    <w:rPr>
      <w:rFonts w:ascii="Cambria" w:hAnsi="Cambria"/>
      <w:b/>
      <w:bCs/>
      <w:kern w:val="28"/>
      <w:sz w:val="28"/>
      <w:szCs w:val="32"/>
    </w:rPr>
  </w:style>
  <w:style w:type="paragraph" w:styleId="TOC2">
    <w:name w:val="toc 2"/>
    <w:basedOn w:val="a"/>
    <w:next w:val="a"/>
    <w:qFormat/>
    <w:pPr>
      <w:ind w:leftChars="200" w:left="420"/>
    </w:pPr>
  </w:style>
  <w:style w:type="paragraph" w:styleId="af3">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4">
    <w:name w:val="annotation subject"/>
    <w:basedOn w:val="a5"/>
    <w:next w:val="a5"/>
    <w:link w:val="af5"/>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0563C1" w:themeColor="hyperlink"/>
      <w:u w:val="single"/>
    </w:rPr>
  </w:style>
  <w:style w:type="character" w:styleId="af9">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5">
    <w:name w:val="批注主题 字符"/>
    <w:basedOn w:val="a6"/>
    <w:link w:val="af4"/>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customStyle="1" w:styleId="111">
    <w:name w:val="修订11"/>
    <w:hidden/>
    <w:uiPriority w:val="99"/>
    <w:unhideWhenUsed/>
    <w:qFormat/>
    <w:rPr>
      <w:rFonts w:ascii="Arial" w:hAnsi="Arial"/>
      <w:kern w:val="2"/>
      <w:sz w:val="21"/>
      <w:szCs w:val="24"/>
    </w:rPr>
  </w:style>
  <w:style w:type="character" w:customStyle="1" w:styleId="af2">
    <w:name w:val="副标题 字符"/>
    <w:basedOn w:val="a1"/>
    <w:link w:val="af1"/>
    <w:qFormat/>
    <w:rPr>
      <w:rFonts w:ascii="Cambria" w:hAnsi="Cambria"/>
      <w:b/>
      <w:bCs/>
      <w:kern w:val="28"/>
      <w:sz w:val="28"/>
      <w:szCs w:val="32"/>
      <w:shd w:val="clear" w:color="auto" w:fill="FFFFFF"/>
    </w:rPr>
  </w:style>
  <w:style w:type="paragraph" w:customStyle="1" w:styleId="Bodytext1">
    <w:name w:val="Body text|1"/>
    <w:basedOn w:val="a"/>
    <w:qFormat/>
    <w:pPr>
      <w:spacing w:afterLines="0" w:line="461" w:lineRule="auto"/>
      <w:jc w:val="left"/>
    </w:pPr>
    <w:rPr>
      <w:rFonts w:ascii="宋体" w:hAnsi="宋体" w:cs="宋体"/>
      <w:sz w:val="22"/>
      <w:szCs w:val="22"/>
      <w:lang w:val="zh-TW" w:eastAsia="zh-TW" w:bidi="zh-TW"/>
    </w:rPr>
  </w:style>
  <w:style w:type="character" w:styleId="afd">
    <w:name w:val="page number"/>
    <w:qFormat/>
    <w:rsid w:val="00C7465A"/>
  </w:style>
  <w:style w:type="paragraph" w:customStyle="1" w:styleId="afe">
    <w:name w:val="￥正文"/>
    <w:basedOn w:val="a"/>
    <w:link w:val="Char"/>
    <w:qFormat/>
    <w:rsid w:val="00C7465A"/>
    <w:pPr>
      <w:widowControl/>
      <w:shd w:val="clear" w:color="auto" w:fill="FFFFFF"/>
      <w:tabs>
        <w:tab w:val="left" w:pos="426"/>
      </w:tabs>
      <w:adjustRightInd w:val="0"/>
      <w:snapToGrid w:val="0"/>
      <w:spacing w:afterLines="0" w:line="360" w:lineRule="auto"/>
      <w:ind w:firstLineChars="200" w:firstLine="200"/>
    </w:pPr>
    <w:rPr>
      <w:rFonts w:ascii="Calibri" w:hAnsi="Calibri"/>
      <w:sz w:val="24"/>
      <w:szCs w:val="20"/>
    </w:rPr>
  </w:style>
  <w:style w:type="character" w:customStyle="1" w:styleId="Char">
    <w:name w:val="￥正文 Char"/>
    <w:link w:val="afe"/>
    <w:qFormat/>
    <w:rsid w:val="00C7465A"/>
    <w:rPr>
      <w:rFonts w:ascii="Calibri" w:hAnsi="Calibri"/>
      <w:kern w:val="2"/>
      <w:sz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9477</Words>
  <Characters>1118</Characters>
  <Application>Microsoft Office Word</Application>
  <DocSecurity>0</DocSecurity>
  <Lines>9</Lines>
  <Paragraphs>21</Paragraphs>
  <ScaleCrop>false</ScaleCrop>
  <Company>Microsoft</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118</cp:revision>
  <cp:lastPrinted>2024-09-29T07:15:00Z</cp:lastPrinted>
  <dcterms:created xsi:type="dcterms:W3CDTF">2024-07-28T14:16:00Z</dcterms:created>
  <dcterms:modified xsi:type="dcterms:W3CDTF">2025-12-30T09:52:00Z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853631029F2D420FBC658229B292DC65_13</vt:lpwstr>
  </property>
  <property fmtid="{D5CDD505-2E9C-101B-9397-08002B2CF9AE}" pid="4" name="KSOTemplateDocerSaveRecord">
    <vt:lpwstr>eyJoZGlkIjoiODdhOTg4NmM4MTYxNDQ3NDg3NjYzNmYyNmJiNzMyYzEiLCJ1c2VySWQiOiIxMTI2OTM3NTE2In0=</vt:lpwstr>
  </property>
</Properties>
</file>